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AF2" w:rsidRPr="00222F02" w:rsidRDefault="00B51AF2" w:rsidP="00B02B48">
      <w:pPr>
        <w:pStyle w:val="Heading1"/>
        <w:spacing w:before="0" w:after="0"/>
        <w:jc w:val="center"/>
        <w:rPr>
          <w:rFonts w:ascii="Calibri" w:hAnsi="Calibri"/>
          <w:sz w:val="24"/>
          <w:szCs w:val="24"/>
        </w:rPr>
      </w:pPr>
      <w:r w:rsidRPr="00222F02">
        <w:rPr>
          <w:rFonts w:ascii="Calibri" w:hAnsi="Calibri"/>
          <w:sz w:val="24"/>
          <w:szCs w:val="24"/>
        </w:rPr>
        <w:t>THE UNIVERSITY OF NORTH CAROLINA AT CHAPEL HILL</w:t>
      </w:r>
    </w:p>
    <w:p w:rsidR="00B51AF2" w:rsidRPr="00222F02" w:rsidRDefault="00B51AF2" w:rsidP="00FA132C">
      <w:pPr>
        <w:jc w:val="center"/>
        <w:rPr>
          <w:rFonts w:ascii="Calibri" w:hAnsi="Calibri"/>
          <w:b/>
        </w:rPr>
      </w:pPr>
      <w:r w:rsidRPr="00222F02">
        <w:rPr>
          <w:rFonts w:ascii="Calibri" w:hAnsi="Calibri"/>
          <w:b/>
        </w:rPr>
        <w:t>School of Social Work</w:t>
      </w:r>
    </w:p>
    <w:p w:rsidR="00B51AF2" w:rsidRPr="00ED0506" w:rsidRDefault="00B51AF2" w:rsidP="002627A7">
      <w:pPr>
        <w:rPr>
          <w:rFonts w:ascii="Calibri" w:hAnsi="Calibri"/>
          <w:sz w:val="22"/>
          <w:szCs w:val="22"/>
        </w:rPr>
      </w:pPr>
      <w:r w:rsidRPr="00ED0506">
        <w:rPr>
          <w:rFonts w:ascii="Calibri" w:hAnsi="Calibri"/>
          <w:b/>
          <w:smallCaps/>
          <w:sz w:val="22"/>
          <w:szCs w:val="22"/>
        </w:rPr>
        <w:t>Course Number:</w:t>
      </w:r>
      <w:r w:rsidRPr="00ED0506">
        <w:rPr>
          <w:rFonts w:ascii="Calibri" w:hAnsi="Calibri"/>
          <w:b/>
          <w:smallCaps/>
          <w:sz w:val="22"/>
          <w:szCs w:val="22"/>
        </w:rPr>
        <w:tab/>
      </w:r>
      <w:r w:rsidR="00594810" w:rsidRPr="00ED0506">
        <w:rPr>
          <w:rFonts w:ascii="Calibri" w:hAnsi="Calibri"/>
          <w:sz w:val="22"/>
          <w:szCs w:val="22"/>
        </w:rPr>
        <w:t>SOWO 884</w:t>
      </w:r>
    </w:p>
    <w:p w:rsidR="00B51AF2" w:rsidRPr="00ED0506" w:rsidRDefault="00B51AF2" w:rsidP="002627A7">
      <w:pPr>
        <w:rPr>
          <w:rFonts w:ascii="Calibri" w:hAnsi="Calibri"/>
          <w:sz w:val="22"/>
          <w:szCs w:val="22"/>
        </w:rPr>
      </w:pPr>
      <w:r w:rsidRPr="00ED0506">
        <w:rPr>
          <w:rFonts w:ascii="Calibri" w:hAnsi="Calibri"/>
          <w:b/>
          <w:smallCaps/>
          <w:sz w:val="22"/>
          <w:szCs w:val="22"/>
        </w:rPr>
        <w:t>course title:</w:t>
      </w:r>
      <w:r w:rsidRPr="00ED0506">
        <w:rPr>
          <w:rFonts w:ascii="Calibri" w:hAnsi="Calibri"/>
          <w:sz w:val="22"/>
          <w:szCs w:val="22"/>
        </w:rPr>
        <w:tab/>
      </w:r>
      <w:r w:rsidRPr="00ED0506">
        <w:rPr>
          <w:rFonts w:ascii="Calibri" w:hAnsi="Calibri"/>
          <w:sz w:val="22"/>
          <w:szCs w:val="22"/>
        </w:rPr>
        <w:tab/>
      </w:r>
      <w:r w:rsidRPr="00ED0506">
        <w:rPr>
          <w:rFonts w:ascii="Calibri" w:hAnsi="Calibri"/>
          <w:bCs/>
          <w:sz w:val="22"/>
          <w:szCs w:val="22"/>
        </w:rPr>
        <w:t>Leadership in Nonprofit Organizations</w:t>
      </w:r>
    </w:p>
    <w:p w:rsidR="00B51AF2" w:rsidRPr="00ED0506" w:rsidRDefault="00B51AF2" w:rsidP="00F97931">
      <w:pPr>
        <w:outlineLvl w:val="0"/>
        <w:rPr>
          <w:rFonts w:ascii="Calibri" w:hAnsi="Calibri"/>
          <w:sz w:val="22"/>
          <w:szCs w:val="22"/>
        </w:rPr>
      </w:pPr>
      <w:r w:rsidRPr="00ED0506">
        <w:rPr>
          <w:rFonts w:ascii="Calibri" w:hAnsi="Calibri"/>
          <w:b/>
          <w:smallCaps/>
          <w:sz w:val="22"/>
          <w:szCs w:val="22"/>
        </w:rPr>
        <w:t xml:space="preserve">semester </w:t>
      </w:r>
      <w:r w:rsidRPr="00ED0506">
        <w:rPr>
          <w:rFonts w:ascii="Calibri" w:hAnsi="Calibri"/>
          <w:b/>
          <w:sz w:val="22"/>
          <w:szCs w:val="22"/>
        </w:rPr>
        <w:t>and</w:t>
      </w:r>
      <w:r w:rsidRPr="00ED0506">
        <w:rPr>
          <w:rFonts w:ascii="Calibri" w:hAnsi="Calibri"/>
          <w:b/>
          <w:smallCaps/>
          <w:sz w:val="22"/>
          <w:szCs w:val="22"/>
        </w:rPr>
        <w:t xml:space="preserve"> year:</w:t>
      </w:r>
      <w:r w:rsidR="00D75B39">
        <w:rPr>
          <w:rFonts w:ascii="Calibri" w:hAnsi="Calibri"/>
          <w:sz w:val="22"/>
          <w:szCs w:val="22"/>
        </w:rPr>
        <w:tab/>
        <w:t>Spring 2015</w:t>
      </w:r>
    </w:p>
    <w:p w:rsidR="00B51AF2" w:rsidRPr="00ED0506" w:rsidRDefault="00B51AF2" w:rsidP="00F97931">
      <w:pPr>
        <w:outlineLvl w:val="0"/>
        <w:rPr>
          <w:rFonts w:ascii="Calibri" w:hAnsi="Calibri"/>
          <w:sz w:val="22"/>
          <w:szCs w:val="22"/>
        </w:rPr>
      </w:pPr>
      <w:r w:rsidRPr="00ED0506">
        <w:rPr>
          <w:rFonts w:ascii="Calibri" w:hAnsi="Calibri"/>
          <w:b/>
          <w:smallCaps/>
          <w:sz w:val="22"/>
          <w:szCs w:val="22"/>
        </w:rPr>
        <w:t>Credits:</w:t>
      </w:r>
      <w:r w:rsidRPr="00ED0506">
        <w:rPr>
          <w:rFonts w:ascii="Calibri" w:hAnsi="Calibri"/>
          <w:smallCaps/>
          <w:sz w:val="22"/>
          <w:szCs w:val="22"/>
        </w:rPr>
        <w:tab/>
      </w:r>
      <w:r w:rsidRPr="00ED0506">
        <w:rPr>
          <w:rFonts w:ascii="Calibri" w:hAnsi="Calibri"/>
          <w:smallCaps/>
          <w:sz w:val="22"/>
          <w:szCs w:val="22"/>
        </w:rPr>
        <w:tab/>
      </w:r>
      <w:r w:rsidRPr="00ED0506">
        <w:rPr>
          <w:rFonts w:ascii="Calibri" w:hAnsi="Calibri"/>
          <w:smallCaps/>
          <w:sz w:val="22"/>
          <w:szCs w:val="22"/>
        </w:rPr>
        <w:tab/>
      </w:r>
      <w:r w:rsidRPr="00ED0506">
        <w:rPr>
          <w:rFonts w:ascii="Calibri" w:hAnsi="Calibri"/>
          <w:sz w:val="22"/>
          <w:szCs w:val="22"/>
        </w:rPr>
        <w:t>Three credit hours</w:t>
      </w:r>
    </w:p>
    <w:p w:rsidR="00B51AF2" w:rsidRPr="00ED0506" w:rsidRDefault="00B51AF2" w:rsidP="00F97931">
      <w:pPr>
        <w:outlineLvl w:val="0"/>
        <w:rPr>
          <w:rFonts w:ascii="Calibri" w:hAnsi="Calibri"/>
          <w:sz w:val="22"/>
          <w:szCs w:val="22"/>
        </w:rPr>
      </w:pPr>
      <w:r w:rsidRPr="00ED0506">
        <w:rPr>
          <w:rFonts w:ascii="Calibri" w:hAnsi="Calibri"/>
          <w:b/>
          <w:smallCaps/>
          <w:sz w:val="22"/>
          <w:szCs w:val="22"/>
        </w:rPr>
        <w:t>Instructor:</w:t>
      </w:r>
      <w:r w:rsidRPr="00ED0506">
        <w:rPr>
          <w:rFonts w:ascii="Calibri" w:hAnsi="Calibri"/>
          <w:sz w:val="22"/>
          <w:szCs w:val="22"/>
        </w:rPr>
        <w:tab/>
      </w:r>
      <w:r w:rsidRPr="00ED0506">
        <w:rPr>
          <w:rFonts w:ascii="Calibri" w:hAnsi="Calibri"/>
          <w:sz w:val="22"/>
          <w:szCs w:val="22"/>
        </w:rPr>
        <w:tab/>
        <w:t>Mat Despard, MSW</w:t>
      </w:r>
    </w:p>
    <w:p w:rsidR="00B51AF2" w:rsidRPr="00ED0506" w:rsidRDefault="00ED0506" w:rsidP="00ED0506">
      <w:pPr>
        <w:ind w:left="2160"/>
        <w:rPr>
          <w:rFonts w:ascii="Calibri" w:hAnsi="Calibri"/>
          <w:sz w:val="22"/>
          <w:szCs w:val="22"/>
        </w:rPr>
      </w:pPr>
      <w:r>
        <w:rPr>
          <w:rFonts w:ascii="Calibri" w:hAnsi="Calibri"/>
          <w:sz w:val="22"/>
          <w:szCs w:val="22"/>
        </w:rPr>
        <w:t>T</w:t>
      </w:r>
      <w:r w:rsidR="00B51AF2" w:rsidRPr="00ED0506">
        <w:rPr>
          <w:rFonts w:ascii="Calibri" w:hAnsi="Calibri"/>
          <w:sz w:val="22"/>
          <w:szCs w:val="22"/>
        </w:rPr>
        <w:t>TK 402-E; 919-962-6467</w:t>
      </w:r>
    </w:p>
    <w:p w:rsidR="00B51AF2" w:rsidRPr="00ED0506" w:rsidRDefault="00B51AF2" w:rsidP="00FA132C">
      <w:pPr>
        <w:rPr>
          <w:rFonts w:ascii="Calibri" w:hAnsi="Calibri"/>
          <w:sz w:val="22"/>
          <w:szCs w:val="22"/>
        </w:rPr>
      </w:pPr>
      <w:r w:rsidRPr="00ED0506">
        <w:rPr>
          <w:rFonts w:ascii="Calibri" w:hAnsi="Calibri"/>
          <w:sz w:val="22"/>
          <w:szCs w:val="22"/>
        </w:rPr>
        <w:tab/>
      </w:r>
      <w:r w:rsidRPr="00ED0506">
        <w:rPr>
          <w:rFonts w:ascii="Calibri" w:hAnsi="Calibri"/>
          <w:sz w:val="22"/>
          <w:szCs w:val="22"/>
        </w:rPr>
        <w:tab/>
      </w:r>
      <w:r w:rsidRPr="00ED0506">
        <w:rPr>
          <w:rFonts w:ascii="Calibri" w:hAnsi="Calibri"/>
          <w:sz w:val="22"/>
          <w:szCs w:val="22"/>
        </w:rPr>
        <w:tab/>
      </w:r>
      <w:hyperlink r:id="rId9" w:history="1">
        <w:r w:rsidRPr="00ED0506">
          <w:rPr>
            <w:rStyle w:val="Hyperlink"/>
            <w:rFonts w:ascii="Calibri" w:hAnsi="Calibri"/>
            <w:sz w:val="22"/>
            <w:szCs w:val="22"/>
          </w:rPr>
          <w:t>despard@email.unc.edu</w:t>
        </w:r>
      </w:hyperlink>
    </w:p>
    <w:p w:rsidR="00B51AF2" w:rsidRPr="00ED0506" w:rsidRDefault="00B51AF2" w:rsidP="00FA132C">
      <w:pPr>
        <w:rPr>
          <w:rFonts w:ascii="Calibri" w:hAnsi="Calibri"/>
          <w:sz w:val="22"/>
          <w:szCs w:val="22"/>
        </w:rPr>
      </w:pPr>
      <w:r w:rsidRPr="00ED0506">
        <w:rPr>
          <w:rFonts w:ascii="Calibri" w:hAnsi="Calibri"/>
          <w:b/>
          <w:smallCaps/>
          <w:sz w:val="22"/>
          <w:szCs w:val="22"/>
        </w:rPr>
        <w:t>Office Hours:</w:t>
      </w:r>
      <w:r w:rsidRPr="00ED0506">
        <w:rPr>
          <w:rFonts w:ascii="Calibri" w:hAnsi="Calibri"/>
          <w:b/>
          <w:sz w:val="22"/>
          <w:szCs w:val="22"/>
        </w:rPr>
        <w:tab/>
      </w:r>
      <w:r w:rsidRPr="00ED0506">
        <w:rPr>
          <w:rFonts w:ascii="Calibri" w:hAnsi="Calibri"/>
          <w:sz w:val="22"/>
          <w:szCs w:val="22"/>
        </w:rPr>
        <w:tab/>
      </w:r>
      <w:r w:rsidR="00133CEE" w:rsidRPr="00ED0506">
        <w:rPr>
          <w:rFonts w:ascii="Calibri" w:hAnsi="Calibri"/>
          <w:sz w:val="22"/>
          <w:szCs w:val="22"/>
        </w:rPr>
        <w:t xml:space="preserve">Mondays &amp; </w:t>
      </w:r>
      <w:r w:rsidR="00431E6F" w:rsidRPr="00ED0506">
        <w:rPr>
          <w:rFonts w:ascii="Calibri" w:hAnsi="Calibri"/>
          <w:sz w:val="22"/>
          <w:szCs w:val="22"/>
        </w:rPr>
        <w:t>Tues</w:t>
      </w:r>
      <w:r w:rsidRPr="00ED0506">
        <w:rPr>
          <w:rFonts w:ascii="Calibri" w:hAnsi="Calibri"/>
          <w:sz w:val="22"/>
          <w:szCs w:val="22"/>
        </w:rPr>
        <w:t xml:space="preserve">days </w:t>
      </w:r>
      <w:r w:rsidR="00AB0D69">
        <w:rPr>
          <w:rFonts w:ascii="Calibri" w:hAnsi="Calibri"/>
          <w:sz w:val="22"/>
          <w:szCs w:val="22"/>
        </w:rPr>
        <w:t>11am</w:t>
      </w:r>
      <w:r w:rsidR="00AB0D69" w:rsidRPr="00ED0506">
        <w:rPr>
          <w:rFonts w:ascii="Calibri" w:hAnsi="Calibri"/>
          <w:sz w:val="22"/>
          <w:szCs w:val="22"/>
        </w:rPr>
        <w:t xml:space="preserve"> </w:t>
      </w:r>
      <w:r w:rsidRPr="00ED0506">
        <w:rPr>
          <w:rFonts w:ascii="Calibri" w:hAnsi="Calibri"/>
          <w:sz w:val="22"/>
          <w:szCs w:val="22"/>
        </w:rPr>
        <w:t xml:space="preserve">– 2pm and by appointment </w:t>
      </w:r>
    </w:p>
    <w:p w:rsidR="00B51AF2" w:rsidRPr="00ED0506" w:rsidRDefault="00B51AF2" w:rsidP="00FA132C">
      <w:pPr>
        <w:rPr>
          <w:rFonts w:ascii="Calibri" w:hAnsi="Calibri"/>
          <w:sz w:val="22"/>
          <w:szCs w:val="22"/>
        </w:rPr>
      </w:pPr>
      <w:r w:rsidRPr="00ED0506">
        <w:rPr>
          <w:rFonts w:ascii="Calibri" w:hAnsi="Calibri"/>
          <w:b/>
          <w:smallCaps/>
          <w:sz w:val="22"/>
          <w:szCs w:val="22"/>
        </w:rPr>
        <w:t>Course Website:</w:t>
      </w:r>
      <w:r w:rsidRPr="00ED0506">
        <w:rPr>
          <w:rFonts w:ascii="Calibri" w:hAnsi="Calibri"/>
          <w:sz w:val="22"/>
          <w:szCs w:val="22"/>
        </w:rPr>
        <w:tab/>
      </w:r>
      <w:r w:rsidRPr="00ED0506">
        <w:rPr>
          <w:rFonts w:ascii="Calibri" w:hAnsi="Calibri"/>
          <w:sz w:val="22"/>
          <w:szCs w:val="22"/>
        </w:rPr>
        <w:tab/>
        <w:t xml:space="preserve">is available through </w:t>
      </w:r>
      <w:hyperlink r:id="rId10" w:history="1">
        <w:r w:rsidR="009618C1" w:rsidRPr="00785592">
          <w:rPr>
            <w:rStyle w:val="Hyperlink"/>
            <w:rFonts w:ascii="Calibri" w:hAnsi="Calibri"/>
            <w:sz w:val="22"/>
            <w:szCs w:val="22"/>
          </w:rPr>
          <w:t>http://sakai.unc.edu</w:t>
        </w:r>
      </w:hyperlink>
    </w:p>
    <w:p w:rsidR="00B51AF2" w:rsidRPr="00ED0506" w:rsidRDefault="00B51AF2" w:rsidP="00F97931">
      <w:pPr>
        <w:outlineLvl w:val="0"/>
        <w:rPr>
          <w:rFonts w:ascii="Calibri" w:hAnsi="Calibri"/>
          <w:sz w:val="22"/>
          <w:szCs w:val="22"/>
        </w:rPr>
      </w:pPr>
    </w:p>
    <w:p w:rsidR="00B51AF2" w:rsidRPr="00ED0506" w:rsidRDefault="00B51AF2" w:rsidP="00E17A22">
      <w:pPr>
        <w:tabs>
          <w:tab w:val="left" w:pos="3240"/>
        </w:tabs>
        <w:rPr>
          <w:rFonts w:ascii="Calibri" w:hAnsi="Calibri"/>
          <w:snapToGrid w:val="0"/>
          <w:color w:val="000000"/>
          <w:sz w:val="22"/>
          <w:szCs w:val="22"/>
        </w:rPr>
      </w:pPr>
      <w:r w:rsidRPr="00ED0506">
        <w:rPr>
          <w:rFonts w:ascii="Calibri" w:hAnsi="Calibri"/>
          <w:b/>
          <w:smallCaps/>
          <w:sz w:val="22"/>
          <w:szCs w:val="22"/>
        </w:rPr>
        <w:t>Course Description</w:t>
      </w:r>
      <w:r w:rsidRPr="00ED0506">
        <w:rPr>
          <w:rFonts w:ascii="Calibri" w:hAnsi="Calibri"/>
          <w:sz w:val="22"/>
          <w:szCs w:val="22"/>
        </w:rPr>
        <w:t xml:space="preserve">:  </w:t>
      </w:r>
      <w:r w:rsidRPr="00ED0506">
        <w:rPr>
          <w:rFonts w:ascii="Calibri" w:hAnsi="Calibri"/>
          <w:snapToGrid w:val="0"/>
          <w:color w:val="000000"/>
          <w:sz w:val="22"/>
          <w:szCs w:val="22"/>
        </w:rPr>
        <w:t>This course will help prepare students for various leadership roles in nonprofit organizations, emphasizing critical thinking and communication skills applied to a range of organizational challenges.</w:t>
      </w:r>
    </w:p>
    <w:p w:rsidR="00B51AF2" w:rsidRPr="00ED0506" w:rsidRDefault="00B51AF2" w:rsidP="003D32B2">
      <w:pPr>
        <w:tabs>
          <w:tab w:val="left" w:pos="3240"/>
        </w:tabs>
        <w:rPr>
          <w:rFonts w:ascii="Calibri" w:hAnsi="Calibri"/>
          <w:sz w:val="22"/>
          <w:szCs w:val="22"/>
        </w:rPr>
      </w:pPr>
    </w:p>
    <w:p w:rsidR="00B51AF2" w:rsidRPr="00ED0506" w:rsidRDefault="00B51AF2" w:rsidP="009E4E18">
      <w:pPr>
        <w:rPr>
          <w:rFonts w:ascii="Calibri" w:hAnsi="Calibri"/>
          <w:sz w:val="22"/>
          <w:szCs w:val="22"/>
        </w:rPr>
      </w:pPr>
      <w:r w:rsidRPr="00ED0506">
        <w:rPr>
          <w:rFonts w:ascii="Calibri" w:hAnsi="Calibri"/>
          <w:b/>
          <w:smallCaps/>
          <w:sz w:val="22"/>
          <w:szCs w:val="22"/>
        </w:rPr>
        <w:t>Course Objectives:</w:t>
      </w:r>
      <w:r w:rsidRPr="00ED0506">
        <w:rPr>
          <w:rFonts w:ascii="Calibri" w:hAnsi="Calibri"/>
          <w:smallCaps/>
          <w:sz w:val="22"/>
          <w:szCs w:val="22"/>
        </w:rPr>
        <w:t xml:space="preserve"> </w:t>
      </w:r>
      <w:r w:rsidRPr="00ED0506">
        <w:rPr>
          <w:rFonts w:ascii="Calibri" w:hAnsi="Calibri"/>
          <w:sz w:val="22"/>
          <w:szCs w:val="22"/>
        </w:rPr>
        <w:t xml:space="preserve"> </w:t>
      </w:r>
    </w:p>
    <w:p w:rsidR="00B51AF2" w:rsidRPr="00ED0506" w:rsidRDefault="00B51AF2" w:rsidP="0091098C">
      <w:pPr>
        <w:numPr>
          <w:ilvl w:val="0"/>
          <w:numId w:val="2"/>
        </w:numPr>
        <w:rPr>
          <w:rFonts w:ascii="Calibri" w:hAnsi="Calibri"/>
          <w:sz w:val="22"/>
          <w:szCs w:val="22"/>
        </w:rPr>
      </w:pPr>
      <w:r w:rsidRPr="00ED0506">
        <w:rPr>
          <w:rFonts w:ascii="Calibri" w:hAnsi="Calibri"/>
          <w:sz w:val="22"/>
          <w:szCs w:val="22"/>
        </w:rPr>
        <w:t xml:space="preserve">Explain the unique role that nonprofit organizations play in meeting community needs and promoting positive social change. </w:t>
      </w:r>
    </w:p>
    <w:p w:rsidR="00B51AF2" w:rsidRPr="00ED0506" w:rsidRDefault="00B51AF2" w:rsidP="0091098C">
      <w:pPr>
        <w:numPr>
          <w:ilvl w:val="0"/>
          <w:numId w:val="2"/>
        </w:numPr>
        <w:rPr>
          <w:rFonts w:ascii="Calibri" w:hAnsi="Calibri"/>
          <w:sz w:val="22"/>
          <w:szCs w:val="22"/>
        </w:rPr>
      </w:pPr>
      <w:r w:rsidRPr="00ED0506">
        <w:rPr>
          <w:rFonts w:ascii="Calibri" w:hAnsi="Calibri"/>
          <w:sz w:val="22"/>
          <w:szCs w:val="22"/>
        </w:rPr>
        <w:t>Distinguish governance, leadership and management needs and behaviors within nonprofit organizations.</w:t>
      </w:r>
    </w:p>
    <w:p w:rsidR="00B51AF2" w:rsidRPr="00ED0506" w:rsidRDefault="00B51AF2" w:rsidP="0091098C">
      <w:pPr>
        <w:numPr>
          <w:ilvl w:val="0"/>
          <w:numId w:val="2"/>
        </w:numPr>
        <w:rPr>
          <w:rFonts w:ascii="Calibri" w:hAnsi="Calibri"/>
          <w:sz w:val="22"/>
          <w:szCs w:val="22"/>
        </w:rPr>
      </w:pPr>
      <w:r w:rsidRPr="00ED0506">
        <w:rPr>
          <w:rFonts w:ascii="Calibri" w:hAnsi="Calibri"/>
          <w:sz w:val="22"/>
          <w:szCs w:val="22"/>
        </w:rPr>
        <w:t>Evaluate personal strengths and weaknesses as a potential nonprofit manager and identify strategies for improving core skills.</w:t>
      </w:r>
    </w:p>
    <w:p w:rsidR="00B51AF2" w:rsidRPr="00ED0506" w:rsidRDefault="00B51AF2" w:rsidP="0091098C">
      <w:pPr>
        <w:numPr>
          <w:ilvl w:val="0"/>
          <w:numId w:val="2"/>
        </w:numPr>
        <w:rPr>
          <w:rFonts w:ascii="Calibri" w:hAnsi="Calibri"/>
          <w:sz w:val="22"/>
          <w:szCs w:val="22"/>
        </w:rPr>
      </w:pPr>
      <w:r w:rsidRPr="00ED0506">
        <w:rPr>
          <w:rFonts w:ascii="Calibri" w:hAnsi="Calibri"/>
          <w:sz w:val="22"/>
          <w:szCs w:val="22"/>
        </w:rPr>
        <w:t xml:space="preserve">Critically examine and assess nonprofit organizations’ business models, including mission, vision, theories of change and sustainability. </w:t>
      </w:r>
    </w:p>
    <w:p w:rsidR="00B51AF2" w:rsidRPr="00ED0506" w:rsidRDefault="00B51AF2" w:rsidP="0091098C">
      <w:pPr>
        <w:numPr>
          <w:ilvl w:val="0"/>
          <w:numId w:val="2"/>
        </w:numPr>
        <w:rPr>
          <w:rFonts w:ascii="Calibri" w:hAnsi="Calibri"/>
          <w:sz w:val="22"/>
          <w:szCs w:val="22"/>
        </w:rPr>
      </w:pPr>
      <w:r w:rsidRPr="00ED0506">
        <w:rPr>
          <w:rFonts w:ascii="Calibri" w:hAnsi="Calibri"/>
          <w:sz w:val="22"/>
          <w:szCs w:val="22"/>
        </w:rPr>
        <w:t>Describe key organizational competencies of nonprofit organizations and how leadership and management skills may be used to effectively strengthen organizational performance.</w:t>
      </w:r>
    </w:p>
    <w:p w:rsidR="00B51AF2" w:rsidRPr="00ED0506" w:rsidRDefault="00B51AF2" w:rsidP="0091098C">
      <w:pPr>
        <w:numPr>
          <w:ilvl w:val="0"/>
          <w:numId w:val="2"/>
        </w:numPr>
        <w:rPr>
          <w:rFonts w:ascii="Calibri" w:hAnsi="Calibri"/>
          <w:sz w:val="22"/>
          <w:szCs w:val="22"/>
        </w:rPr>
      </w:pPr>
      <w:r w:rsidRPr="00ED0506">
        <w:rPr>
          <w:rFonts w:ascii="Calibri" w:hAnsi="Calibri"/>
          <w:sz w:val="22"/>
          <w:szCs w:val="22"/>
        </w:rPr>
        <w:t>Identify and analyze ethical dilemmas that confront nonprofit leaders and frameworks for ethical leadership in nonprofit organizations.</w:t>
      </w:r>
    </w:p>
    <w:p w:rsidR="00B51AF2" w:rsidRPr="00ED0506" w:rsidRDefault="00B51AF2" w:rsidP="0091098C">
      <w:pPr>
        <w:numPr>
          <w:ilvl w:val="0"/>
          <w:numId w:val="2"/>
        </w:numPr>
        <w:rPr>
          <w:rFonts w:ascii="Calibri" w:hAnsi="Calibri"/>
          <w:sz w:val="22"/>
          <w:szCs w:val="22"/>
        </w:rPr>
      </w:pPr>
      <w:r w:rsidRPr="00ED0506">
        <w:rPr>
          <w:rFonts w:ascii="Calibri" w:hAnsi="Calibri"/>
          <w:sz w:val="22"/>
          <w:szCs w:val="22"/>
        </w:rPr>
        <w:t xml:space="preserve">Develop effective communication and conflict management strategies to strengthen individual and group performance. </w:t>
      </w:r>
    </w:p>
    <w:p w:rsidR="00B51AF2" w:rsidRPr="00ED0506" w:rsidRDefault="00B51AF2" w:rsidP="0091098C">
      <w:pPr>
        <w:numPr>
          <w:ilvl w:val="0"/>
          <w:numId w:val="2"/>
        </w:numPr>
        <w:rPr>
          <w:rFonts w:ascii="Calibri" w:hAnsi="Calibri"/>
          <w:sz w:val="22"/>
          <w:szCs w:val="22"/>
        </w:rPr>
      </w:pPr>
      <w:r w:rsidRPr="00ED0506">
        <w:rPr>
          <w:rFonts w:ascii="Calibri" w:hAnsi="Calibri"/>
          <w:sz w:val="22"/>
          <w:szCs w:val="22"/>
        </w:rPr>
        <w:t>Develop strategies for recruiting, developing and retaining a diverse paid and volunteer workforce.</w:t>
      </w:r>
    </w:p>
    <w:p w:rsidR="00B51AF2" w:rsidRPr="00ED0506" w:rsidRDefault="00B51AF2" w:rsidP="0091098C">
      <w:pPr>
        <w:numPr>
          <w:ilvl w:val="0"/>
          <w:numId w:val="2"/>
        </w:numPr>
        <w:rPr>
          <w:rFonts w:ascii="Calibri" w:hAnsi="Calibri"/>
          <w:sz w:val="22"/>
          <w:szCs w:val="22"/>
        </w:rPr>
      </w:pPr>
      <w:r w:rsidRPr="00ED0506">
        <w:rPr>
          <w:rFonts w:ascii="Calibri" w:hAnsi="Calibri"/>
          <w:sz w:val="22"/>
          <w:szCs w:val="22"/>
        </w:rPr>
        <w:t>Identify effective measures for strengthening the role of the nonprofit board.</w:t>
      </w:r>
    </w:p>
    <w:p w:rsidR="00B51AF2" w:rsidRPr="00ED0506" w:rsidRDefault="00B51AF2" w:rsidP="00F97931">
      <w:pPr>
        <w:outlineLvl w:val="0"/>
        <w:rPr>
          <w:rFonts w:ascii="Calibri" w:hAnsi="Calibri"/>
          <w:b/>
          <w:sz w:val="22"/>
          <w:szCs w:val="22"/>
        </w:rPr>
      </w:pPr>
    </w:p>
    <w:p w:rsidR="006B0AAF" w:rsidRDefault="00B51AF2" w:rsidP="00023580">
      <w:pPr>
        <w:tabs>
          <w:tab w:val="left" w:pos="3240"/>
        </w:tabs>
        <w:rPr>
          <w:rFonts w:ascii="Calibri" w:hAnsi="Calibri"/>
          <w:sz w:val="22"/>
          <w:szCs w:val="22"/>
        </w:rPr>
      </w:pPr>
      <w:r w:rsidRPr="00ED0506">
        <w:rPr>
          <w:rFonts w:ascii="Calibri" w:hAnsi="Calibri"/>
          <w:b/>
          <w:smallCaps/>
          <w:sz w:val="22"/>
          <w:szCs w:val="22"/>
        </w:rPr>
        <w:t>Expanded Description:</w:t>
      </w:r>
      <w:r w:rsidRPr="00ED0506">
        <w:rPr>
          <w:rFonts w:ascii="Calibri" w:hAnsi="Calibri"/>
          <w:sz w:val="22"/>
          <w:szCs w:val="22"/>
        </w:rPr>
        <w:t xml:space="preserve">  </w:t>
      </w:r>
      <w:r w:rsidR="006B0AAF">
        <w:rPr>
          <w:rFonts w:ascii="Calibri" w:hAnsi="Calibri"/>
          <w:sz w:val="22"/>
          <w:szCs w:val="22"/>
        </w:rPr>
        <w:t>Nonprofit l</w:t>
      </w:r>
      <w:r w:rsidR="00A9045D">
        <w:rPr>
          <w:rFonts w:ascii="Calibri" w:hAnsi="Calibri"/>
          <w:sz w:val="22"/>
          <w:szCs w:val="22"/>
        </w:rPr>
        <w:t xml:space="preserve">eadership </w:t>
      </w:r>
      <w:r w:rsidR="006B0AAF">
        <w:rPr>
          <w:rFonts w:ascii="Calibri" w:hAnsi="Calibri"/>
          <w:sz w:val="22"/>
          <w:szCs w:val="22"/>
        </w:rPr>
        <w:t xml:space="preserve">is conceptualized as </w:t>
      </w:r>
      <w:r w:rsidR="00A9045D">
        <w:rPr>
          <w:rFonts w:ascii="Calibri" w:hAnsi="Calibri"/>
          <w:i/>
          <w:sz w:val="22"/>
          <w:szCs w:val="22"/>
        </w:rPr>
        <w:t>the ability to motivate and influence others to</w:t>
      </w:r>
      <w:r w:rsidR="006B0AAF">
        <w:rPr>
          <w:rFonts w:ascii="Calibri" w:hAnsi="Calibri"/>
          <w:i/>
          <w:sz w:val="22"/>
          <w:szCs w:val="22"/>
        </w:rPr>
        <w:t xml:space="preserve"> articulate and implement strategies to </w:t>
      </w:r>
      <w:r w:rsidR="006B0AAF" w:rsidRPr="006B0AAF">
        <w:rPr>
          <w:rFonts w:ascii="Calibri" w:hAnsi="Calibri"/>
          <w:i/>
          <w:sz w:val="22"/>
          <w:szCs w:val="22"/>
        </w:rPr>
        <w:t>improve people’s quality of life and create social change</w:t>
      </w:r>
      <w:r w:rsidR="006B0AAF">
        <w:rPr>
          <w:rFonts w:ascii="Calibri" w:hAnsi="Calibri"/>
          <w:sz w:val="22"/>
          <w:szCs w:val="22"/>
        </w:rPr>
        <w:t xml:space="preserve">. </w:t>
      </w:r>
      <w:r w:rsidR="00665203">
        <w:rPr>
          <w:rFonts w:ascii="Calibri" w:hAnsi="Calibri"/>
          <w:sz w:val="22"/>
          <w:szCs w:val="22"/>
        </w:rPr>
        <w:t xml:space="preserve">Implicit assumptions of this definition and guiding course themes include: </w:t>
      </w:r>
    </w:p>
    <w:p w:rsidR="00665203" w:rsidRDefault="00665203" w:rsidP="00023580">
      <w:pPr>
        <w:tabs>
          <w:tab w:val="left" w:pos="3240"/>
        </w:tabs>
        <w:rPr>
          <w:rFonts w:ascii="Calibri" w:hAnsi="Calibri"/>
          <w:sz w:val="22"/>
          <w:szCs w:val="22"/>
        </w:rPr>
      </w:pPr>
    </w:p>
    <w:p w:rsidR="00665203" w:rsidRDefault="00665203" w:rsidP="006B0AAF">
      <w:pPr>
        <w:pStyle w:val="ListParagraph"/>
        <w:numPr>
          <w:ilvl w:val="0"/>
          <w:numId w:val="12"/>
        </w:numPr>
        <w:tabs>
          <w:tab w:val="left" w:pos="3240"/>
        </w:tabs>
        <w:rPr>
          <w:rFonts w:ascii="Calibri" w:hAnsi="Calibri"/>
          <w:sz w:val="22"/>
          <w:szCs w:val="22"/>
        </w:rPr>
      </w:pPr>
      <w:r>
        <w:rPr>
          <w:rFonts w:ascii="Calibri" w:hAnsi="Calibri"/>
          <w:sz w:val="22"/>
          <w:szCs w:val="22"/>
        </w:rPr>
        <w:t>How well a nonprofit operates and is managed is irrelevant if it is not creating meaningful change in the lives of people and communities;</w:t>
      </w:r>
    </w:p>
    <w:p w:rsidR="006B2338" w:rsidRDefault="00665203" w:rsidP="00665203">
      <w:pPr>
        <w:pStyle w:val="ListParagraph"/>
        <w:numPr>
          <w:ilvl w:val="0"/>
          <w:numId w:val="12"/>
        </w:numPr>
        <w:tabs>
          <w:tab w:val="left" w:pos="3240"/>
        </w:tabs>
        <w:rPr>
          <w:rFonts w:ascii="Calibri" w:hAnsi="Calibri"/>
          <w:sz w:val="22"/>
          <w:szCs w:val="22"/>
        </w:rPr>
      </w:pPr>
      <w:r>
        <w:rPr>
          <w:rFonts w:ascii="Calibri" w:hAnsi="Calibri"/>
          <w:sz w:val="22"/>
          <w:szCs w:val="22"/>
        </w:rPr>
        <w:t>Leadership is a shared enterprise that includes meaningful participation from the Board of Directors and senior staff</w:t>
      </w:r>
      <w:r w:rsidR="00620168">
        <w:rPr>
          <w:rFonts w:ascii="Calibri" w:hAnsi="Calibri"/>
          <w:sz w:val="22"/>
          <w:szCs w:val="22"/>
        </w:rPr>
        <w:t xml:space="preserve"> and input from various stakeholders</w:t>
      </w:r>
      <w:r w:rsidR="006B0AAF">
        <w:rPr>
          <w:rFonts w:ascii="Calibri" w:hAnsi="Calibri"/>
          <w:sz w:val="22"/>
          <w:szCs w:val="22"/>
        </w:rPr>
        <w:t>;</w:t>
      </w:r>
      <w:r w:rsidR="006B2338">
        <w:rPr>
          <w:rFonts w:ascii="Calibri" w:hAnsi="Calibri"/>
          <w:sz w:val="22"/>
          <w:szCs w:val="22"/>
        </w:rPr>
        <w:t xml:space="preserve"> </w:t>
      </w:r>
    </w:p>
    <w:p w:rsidR="006B0AAF" w:rsidRDefault="006B2338" w:rsidP="00665203">
      <w:pPr>
        <w:pStyle w:val="ListParagraph"/>
        <w:numPr>
          <w:ilvl w:val="0"/>
          <w:numId w:val="12"/>
        </w:numPr>
        <w:tabs>
          <w:tab w:val="left" w:pos="3240"/>
        </w:tabs>
        <w:rPr>
          <w:rFonts w:ascii="Calibri" w:hAnsi="Calibri"/>
          <w:sz w:val="22"/>
          <w:szCs w:val="22"/>
        </w:rPr>
      </w:pPr>
      <w:r>
        <w:rPr>
          <w:rFonts w:ascii="Calibri" w:hAnsi="Calibri"/>
          <w:sz w:val="22"/>
          <w:szCs w:val="22"/>
        </w:rPr>
        <w:t>Effective leaders influence and motivate others to work toward shared goals, constructively manage conflict, communicate clearly, and strive to enhance their emotional and social intelligence;</w:t>
      </w:r>
    </w:p>
    <w:p w:rsidR="00665203" w:rsidRDefault="00665203" w:rsidP="00665203">
      <w:pPr>
        <w:pStyle w:val="ListParagraph"/>
        <w:numPr>
          <w:ilvl w:val="0"/>
          <w:numId w:val="12"/>
        </w:numPr>
        <w:tabs>
          <w:tab w:val="left" w:pos="3240"/>
        </w:tabs>
        <w:rPr>
          <w:rFonts w:ascii="Calibri" w:hAnsi="Calibri"/>
          <w:sz w:val="22"/>
          <w:szCs w:val="22"/>
        </w:rPr>
      </w:pPr>
      <w:r>
        <w:rPr>
          <w:rFonts w:ascii="Calibri" w:hAnsi="Calibri"/>
          <w:sz w:val="22"/>
          <w:szCs w:val="22"/>
        </w:rPr>
        <w:t>Seldom can a nonprofit create meaningful change when it does not partner with other organizations and does not hold itself accountable to community stakeholders;</w:t>
      </w:r>
    </w:p>
    <w:p w:rsidR="00665203" w:rsidRDefault="00665203" w:rsidP="00665203">
      <w:pPr>
        <w:pStyle w:val="ListParagraph"/>
        <w:numPr>
          <w:ilvl w:val="0"/>
          <w:numId w:val="12"/>
        </w:numPr>
        <w:tabs>
          <w:tab w:val="left" w:pos="3240"/>
        </w:tabs>
        <w:rPr>
          <w:rFonts w:ascii="Calibri" w:hAnsi="Calibri"/>
          <w:sz w:val="22"/>
          <w:szCs w:val="22"/>
        </w:rPr>
      </w:pPr>
      <w:r>
        <w:rPr>
          <w:rFonts w:ascii="Calibri" w:hAnsi="Calibri"/>
          <w:sz w:val="22"/>
          <w:szCs w:val="22"/>
        </w:rPr>
        <w:t>Boundaries between non- and for-profit corporations are becoming increasingly blurred;</w:t>
      </w:r>
    </w:p>
    <w:p w:rsidR="00665203" w:rsidRDefault="00665203" w:rsidP="00665203">
      <w:pPr>
        <w:pStyle w:val="ListParagraph"/>
        <w:numPr>
          <w:ilvl w:val="0"/>
          <w:numId w:val="12"/>
        </w:numPr>
        <w:tabs>
          <w:tab w:val="left" w:pos="3240"/>
        </w:tabs>
        <w:rPr>
          <w:rFonts w:ascii="Calibri" w:hAnsi="Calibri"/>
          <w:sz w:val="22"/>
          <w:szCs w:val="22"/>
        </w:rPr>
      </w:pPr>
      <w:r>
        <w:rPr>
          <w:rFonts w:ascii="Calibri" w:hAnsi="Calibri"/>
          <w:sz w:val="22"/>
          <w:szCs w:val="22"/>
        </w:rPr>
        <w:lastRenderedPageBreak/>
        <w:t>The challenges that confront a particular nonprofit are defined by its field of practice, the community it serves, and its organizational life stage;</w:t>
      </w:r>
    </w:p>
    <w:p w:rsidR="00D4252A" w:rsidRDefault="00D4252A" w:rsidP="00D4252A">
      <w:pPr>
        <w:tabs>
          <w:tab w:val="left" w:pos="3240"/>
        </w:tabs>
        <w:rPr>
          <w:rFonts w:ascii="Calibri" w:hAnsi="Calibri"/>
          <w:sz w:val="22"/>
          <w:szCs w:val="22"/>
        </w:rPr>
      </w:pPr>
    </w:p>
    <w:p w:rsidR="00D4252A" w:rsidRDefault="00D4252A" w:rsidP="00D4252A">
      <w:pPr>
        <w:tabs>
          <w:tab w:val="left" w:pos="3240"/>
        </w:tabs>
        <w:rPr>
          <w:rFonts w:ascii="Calibri" w:hAnsi="Calibri"/>
          <w:sz w:val="22"/>
          <w:szCs w:val="22"/>
        </w:rPr>
      </w:pPr>
      <w:r>
        <w:rPr>
          <w:rFonts w:ascii="Calibri" w:hAnsi="Calibri"/>
          <w:sz w:val="22"/>
          <w:szCs w:val="22"/>
        </w:rPr>
        <w:t xml:space="preserve">Class sessions are organized into </w:t>
      </w:r>
      <w:r w:rsidR="00656BEC">
        <w:rPr>
          <w:rFonts w:ascii="Calibri" w:hAnsi="Calibri"/>
          <w:sz w:val="22"/>
          <w:szCs w:val="22"/>
        </w:rPr>
        <w:t>two major</w:t>
      </w:r>
      <w:r>
        <w:rPr>
          <w:rFonts w:ascii="Calibri" w:hAnsi="Calibri"/>
          <w:sz w:val="22"/>
          <w:szCs w:val="22"/>
        </w:rPr>
        <w:t xml:space="preserve"> units:</w:t>
      </w:r>
    </w:p>
    <w:p w:rsidR="00D4252A" w:rsidRDefault="00D4252A" w:rsidP="00D4252A">
      <w:pPr>
        <w:tabs>
          <w:tab w:val="left" w:pos="3240"/>
        </w:tabs>
        <w:rPr>
          <w:rFonts w:ascii="Calibri" w:hAnsi="Calibri"/>
          <w:sz w:val="22"/>
          <w:szCs w:val="22"/>
        </w:rPr>
      </w:pPr>
    </w:p>
    <w:p w:rsidR="00D4252A" w:rsidRDefault="00D4252A" w:rsidP="00D4252A">
      <w:pPr>
        <w:ind w:left="720"/>
        <w:rPr>
          <w:rFonts w:ascii="Calibri" w:hAnsi="Calibri"/>
          <w:sz w:val="22"/>
          <w:szCs w:val="22"/>
        </w:rPr>
      </w:pPr>
      <w:r w:rsidRPr="00D4252A">
        <w:rPr>
          <w:rFonts w:ascii="Calibri" w:hAnsi="Calibri"/>
          <w:sz w:val="22"/>
          <w:szCs w:val="22"/>
          <w:u w:val="single"/>
        </w:rPr>
        <w:t xml:space="preserve">Unit 1 – </w:t>
      </w:r>
      <w:r w:rsidR="00656BEC">
        <w:rPr>
          <w:rFonts w:ascii="Calibri" w:hAnsi="Calibri"/>
          <w:sz w:val="22"/>
          <w:szCs w:val="22"/>
          <w:u w:val="single"/>
        </w:rPr>
        <w:t xml:space="preserve">Organizational </w:t>
      </w:r>
      <w:r w:rsidRPr="00D4252A">
        <w:rPr>
          <w:rFonts w:ascii="Calibri" w:hAnsi="Calibri"/>
          <w:sz w:val="22"/>
          <w:szCs w:val="22"/>
          <w:u w:val="single"/>
        </w:rPr>
        <w:t>Strategy</w:t>
      </w:r>
      <w:r w:rsidR="00656BEC">
        <w:rPr>
          <w:rFonts w:ascii="Calibri" w:hAnsi="Calibri"/>
          <w:sz w:val="22"/>
          <w:szCs w:val="22"/>
          <w:u w:val="single"/>
        </w:rPr>
        <w:t xml:space="preserve"> &amp; Change</w:t>
      </w:r>
      <w:r>
        <w:rPr>
          <w:rFonts w:ascii="Calibri" w:hAnsi="Calibri"/>
          <w:sz w:val="22"/>
          <w:szCs w:val="22"/>
        </w:rPr>
        <w:t xml:space="preserve">: The outcomes and </w:t>
      </w:r>
      <w:r w:rsidR="00B067F3">
        <w:rPr>
          <w:rFonts w:ascii="Calibri" w:hAnsi="Calibri"/>
          <w:sz w:val="22"/>
          <w:szCs w:val="22"/>
        </w:rPr>
        <w:t xml:space="preserve">community </w:t>
      </w:r>
      <w:r>
        <w:rPr>
          <w:rFonts w:ascii="Calibri" w:hAnsi="Calibri"/>
          <w:sz w:val="22"/>
          <w:szCs w:val="22"/>
        </w:rPr>
        <w:t xml:space="preserve">impact that nonprofits are trying to achieve and their strategies </w:t>
      </w:r>
      <w:r w:rsidR="00656BEC">
        <w:rPr>
          <w:rFonts w:ascii="Calibri" w:hAnsi="Calibri"/>
          <w:sz w:val="22"/>
          <w:szCs w:val="22"/>
        </w:rPr>
        <w:t xml:space="preserve">and change efforts </w:t>
      </w:r>
      <w:r>
        <w:rPr>
          <w:rFonts w:ascii="Calibri" w:hAnsi="Calibri"/>
          <w:sz w:val="22"/>
          <w:szCs w:val="22"/>
        </w:rPr>
        <w:t xml:space="preserve">for achieving them. </w:t>
      </w:r>
    </w:p>
    <w:p w:rsidR="00656BEC" w:rsidRDefault="00656BEC" w:rsidP="00D4252A">
      <w:pPr>
        <w:tabs>
          <w:tab w:val="left" w:pos="720"/>
        </w:tabs>
        <w:ind w:left="720"/>
        <w:rPr>
          <w:rFonts w:ascii="Calibri" w:hAnsi="Calibri"/>
          <w:sz w:val="22"/>
          <w:szCs w:val="22"/>
          <w:u w:val="single"/>
        </w:rPr>
      </w:pPr>
    </w:p>
    <w:p w:rsidR="00D4252A" w:rsidRDefault="00D4252A" w:rsidP="00D4252A">
      <w:pPr>
        <w:tabs>
          <w:tab w:val="left" w:pos="720"/>
        </w:tabs>
        <w:ind w:left="720"/>
        <w:rPr>
          <w:rFonts w:ascii="Calibri" w:hAnsi="Calibri"/>
          <w:sz w:val="22"/>
          <w:szCs w:val="22"/>
        </w:rPr>
      </w:pPr>
      <w:r w:rsidRPr="00D4252A">
        <w:rPr>
          <w:rFonts w:ascii="Calibri" w:hAnsi="Calibri"/>
          <w:sz w:val="22"/>
          <w:szCs w:val="22"/>
          <w:u w:val="single"/>
        </w:rPr>
        <w:t xml:space="preserve">Unit </w:t>
      </w:r>
      <w:r w:rsidR="00656BEC">
        <w:rPr>
          <w:rFonts w:ascii="Calibri" w:hAnsi="Calibri"/>
          <w:sz w:val="22"/>
          <w:szCs w:val="22"/>
          <w:u w:val="single"/>
        </w:rPr>
        <w:t>2</w:t>
      </w:r>
      <w:r w:rsidRPr="00D4252A">
        <w:rPr>
          <w:rFonts w:ascii="Calibri" w:hAnsi="Calibri"/>
          <w:sz w:val="22"/>
          <w:szCs w:val="22"/>
          <w:u w:val="single"/>
        </w:rPr>
        <w:t xml:space="preserve"> – </w:t>
      </w:r>
      <w:r w:rsidR="00886658">
        <w:rPr>
          <w:rFonts w:ascii="Calibri" w:hAnsi="Calibri"/>
          <w:sz w:val="22"/>
          <w:szCs w:val="22"/>
          <w:u w:val="single"/>
        </w:rPr>
        <w:t>Relationships &amp; Influence</w:t>
      </w:r>
      <w:r>
        <w:rPr>
          <w:rFonts w:ascii="Calibri" w:hAnsi="Calibri"/>
          <w:sz w:val="22"/>
          <w:szCs w:val="22"/>
        </w:rPr>
        <w:t>: How to engage, influence, and motivate people to develop, implement, and change strategies</w:t>
      </w:r>
      <w:r w:rsidRPr="00D4252A">
        <w:rPr>
          <w:rFonts w:ascii="Calibri" w:hAnsi="Calibri"/>
          <w:sz w:val="22"/>
          <w:szCs w:val="22"/>
        </w:rPr>
        <w:t xml:space="preserve"> </w:t>
      </w:r>
      <w:r>
        <w:rPr>
          <w:rFonts w:ascii="Calibri" w:hAnsi="Calibri"/>
          <w:sz w:val="22"/>
          <w:szCs w:val="22"/>
        </w:rPr>
        <w:t>to achieve outcomes and impact.</w:t>
      </w:r>
    </w:p>
    <w:p w:rsidR="00D4252A" w:rsidRDefault="00D4252A" w:rsidP="00D4252A">
      <w:pPr>
        <w:tabs>
          <w:tab w:val="left" w:pos="720"/>
        </w:tabs>
        <w:rPr>
          <w:rFonts w:ascii="Calibri" w:hAnsi="Calibri"/>
          <w:sz w:val="22"/>
          <w:szCs w:val="22"/>
        </w:rPr>
      </w:pPr>
    </w:p>
    <w:p w:rsidR="009247D3" w:rsidRDefault="009247D3" w:rsidP="00D4252A">
      <w:pPr>
        <w:tabs>
          <w:tab w:val="left" w:pos="720"/>
        </w:tabs>
        <w:rPr>
          <w:rFonts w:ascii="Calibri" w:hAnsi="Calibri"/>
          <w:sz w:val="22"/>
          <w:szCs w:val="22"/>
        </w:rPr>
      </w:pPr>
      <w:r>
        <w:rPr>
          <w:rFonts w:ascii="Calibri" w:hAnsi="Calibri"/>
          <w:sz w:val="22"/>
          <w:szCs w:val="22"/>
        </w:rPr>
        <w:t>Nonprofit leaders must develop many different skills to be effective. This course does not cover all of these skills, yet focuses on higher-level skills (i.e. analytical) and organizational processes that are most important for promoting community and social impact.</w:t>
      </w:r>
    </w:p>
    <w:p w:rsidR="009247D3" w:rsidRPr="00D4252A" w:rsidRDefault="009247D3" w:rsidP="00D4252A">
      <w:pPr>
        <w:tabs>
          <w:tab w:val="left" w:pos="720"/>
        </w:tabs>
        <w:rPr>
          <w:rFonts w:ascii="Calibri" w:hAnsi="Calibri"/>
          <w:sz w:val="22"/>
          <w:szCs w:val="22"/>
        </w:rPr>
      </w:pPr>
    </w:p>
    <w:p w:rsidR="00B51AF2" w:rsidRPr="00ED0506" w:rsidRDefault="00B51AF2" w:rsidP="006651D5">
      <w:pPr>
        <w:rPr>
          <w:rFonts w:ascii="Calibri" w:hAnsi="Calibri"/>
          <w:b/>
          <w:smallCaps/>
          <w:sz w:val="22"/>
          <w:szCs w:val="22"/>
        </w:rPr>
      </w:pPr>
      <w:r w:rsidRPr="00ED0506">
        <w:rPr>
          <w:rFonts w:ascii="Calibri" w:hAnsi="Calibri"/>
          <w:b/>
          <w:smallCaps/>
          <w:sz w:val="22"/>
          <w:szCs w:val="22"/>
        </w:rPr>
        <w:t>Required Texts/Readings:</w:t>
      </w:r>
    </w:p>
    <w:p w:rsidR="00B51AF2" w:rsidRDefault="00DE7250" w:rsidP="00755EE8">
      <w:pPr>
        <w:rPr>
          <w:rFonts w:ascii="Calibri" w:hAnsi="Calibri"/>
          <w:sz w:val="22"/>
          <w:szCs w:val="22"/>
        </w:rPr>
      </w:pPr>
      <w:r>
        <w:rPr>
          <w:rFonts w:ascii="Calibri" w:hAnsi="Calibri"/>
          <w:sz w:val="22"/>
          <w:szCs w:val="22"/>
        </w:rPr>
        <w:t xml:space="preserve">Students are not </w:t>
      </w:r>
      <w:r w:rsidR="00CC4885">
        <w:rPr>
          <w:rFonts w:ascii="Calibri" w:hAnsi="Calibri"/>
          <w:sz w:val="22"/>
          <w:szCs w:val="22"/>
        </w:rPr>
        <w:t>required</w:t>
      </w:r>
      <w:r>
        <w:rPr>
          <w:rFonts w:ascii="Calibri" w:hAnsi="Calibri"/>
          <w:sz w:val="22"/>
          <w:szCs w:val="22"/>
        </w:rPr>
        <w:t xml:space="preserve"> to purchase a textbook for this course, yet </w:t>
      </w:r>
      <w:r w:rsidR="00755EE8">
        <w:rPr>
          <w:rFonts w:ascii="Calibri" w:hAnsi="Calibri"/>
          <w:sz w:val="22"/>
          <w:szCs w:val="22"/>
        </w:rPr>
        <w:t>students are required to read several chapters from the following book, which is available as an e-book, accessible by entering the title in the search bar of the UNC Libraries website</w:t>
      </w:r>
      <w:r w:rsidR="00CC4885">
        <w:rPr>
          <w:rFonts w:ascii="Calibri" w:hAnsi="Calibri"/>
          <w:sz w:val="22"/>
          <w:szCs w:val="22"/>
        </w:rPr>
        <w:t>:</w:t>
      </w:r>
    </w:p>
    <w:p w:rsidR="00CC4885" w:rsidRDefault="00CC4885" w:rsidP="00E17A22">
      <w:pPr>
        <w:ind w:left="720" w:hanging="720"/>
        <w:rPr>
          <w:rFonts w:ascii="Calibri" w:hAnsi="Calibri"/>
          <w:sz w:val="22"/>
          <w:szCs w:val="22"/>
        </w:rPr>
      </w:pPr>
    </w:p>
    <w:p w:rsidR="00CC4885" w:rsidRPr="00CC4885" w:rsidRDefault="00CC4885" w:rsidP="00E17A22">
      <w:pPr>
        <w:ind w:left="720" w:hanging="720"/>
        <w:rPr>
          <w:rFonts w:asciiTheme="minorHAnsi" w:hAnsiTheme="minorHAnsi"/>
          <w:sz w:val="22"/>
          <w:szCs w:val="22"/>
        </w:rPr>
      </w:pPr>
      <w:proofErr w:type="spellStart"/>
      <w:r w:rsidRPr="00CC4885">
        <w:rPr>
          <w:rFonts w:asciiTheme="minorHAnsi" w:hAnsiTheme="minorHAnsi"/>
          <w:sz w:val="22"/>
          <w:szCs w:val="22"/>
        </w:rPr>
        <w:t>Agard</w:t>
      </w:r>
      <w:proofErr w:type="spellEnd"/>
      <w:r w:rsidRPr="00CC4885">
        <w:rPr>
          <w:rFonts w:asciiTheme="minorHAnsi" w:hAnsiTheme="minorHAnsi"/>
          <w:sz w:val="22"/>
          <w:szCs w:val="22"/>
        </w:rPr>
        <w:t xml:space="preserve">, K. A. (Ed.). (2010). </w:t>
      </w:r>
      <w:r w:rsidRPr="00CC4885">
        <w:rPr>
          <w:rFonts w:asciiTheme="minorHAnsi" w:hAnsiTheme="minorHAnsi"/>
          <w:i/>
          <w:iCs/>
          <w:sz w:val="22"/>
          <w:szCs w:val="22"/>
        </w:rPr>
        <w:t>Leadership in nonprofit organizations: A reference handbook</w:t>
      </w:r>
      <w:r w:rsidRPr="00CC4885">
        <w:rPr>
          <w:rFonts w:asciiTheme="minorHAnsi" w:hAnsiTheme="minorHAnsi"/>
          <w:sz w:val="22"/>
          <w:szCs w:val="22"/>
        </w:rPr>
        <w:t xml:space="preserve"> (Vol. 1). </w:t>
      </w:r>
      <w:r>
        <w:rPr>
          <w:rFonts w:asciiTheme="minorHAnsi" w:hAnsiTheme="minorHAnsi"/>
          <w:sz w:val="22"/>
          <w:szCs w:val="22"/>
        </w:rPr>
        <w:t xml:space="preserve">Thousand Oaks, CA: </w:t>
      </w:r>
      <w:r w:rsidRPr="00CC4885">
        <w:rPr>
          <w:rFonts w:asciiTheme="minorHAnsi" w:hAnsiTheme="minorHAnsi"/>
          <w:sz w:val="22"/>
          <w:szCs w:val="22"/>
        </w:rPr>
        <w:t>Sage.</w:t>
      </w:r>
    </w:p>
    <w:p w:rsidR="00B51AF2" w:rsidRDefault="00B51AF2" w:rsidP="002F07B4">
      <w:pPr>
        <w:outlineLvl w:val="0"/>
        <w:rPr>
          <w:rFonts w:ascii="Calibri" w:hAnsi="Calibri"/>
          <w:sz w:val="22"/>
          <w:szCs w:val="22"/>
        </w:rPr>
      </w:pPr>
    </w:p>
    <w:p w:rsidR="00B51AF2" w:rsidRPr="00ED0506" w:rsidRDefault="00755EE8" w:rsidP="00CC4885">
      <w:pPr>
        <w:outlineLvl w:val="0"/>
        <w:rPr>
          <w:rFonts w:ascii="Calibri" w:hAnsi="Calibri"/>
          <w:snapToGrid w:val="0"/>
          <w:sz w:val="22"/>
          <w:szCs w:val="22"/>
        </w:rPr>
      </w:pPr>
      <w:r>
        <w:rPr>
          <w:rFonts w:ascii="Calibri" w:hAnsi="Calibri"/>
          <w:sz w:val="22"/>
          <w:szCs w:val="22"/>
        </w:rPr>
        <w:t>Additional a</w:t>
      </w:r>
      <w:r>
        <w:rPr>
          <w:rFonts w:ascii="Calibri" w:hAnsi="Calibri"/>
          <w:bCs/>
          <w:snapToGrid w:val="0"/>
          <w:sz w:val="22"/>
          <w:szCs w:val="22"/>
        </w:rPr>
        <w:t xml:space="preserve">ssigned readings </w:t>
      </w:r>
      <w:r w:rsidRPr="00ED0506">
        <w:rPr>
          <w:rFonts w:ascii="Calibri" w:hAnsi="Calibri"/>
          <w:bCs/>
          <w:snapToGrid w:val="0"/>
          <w:sz w:val="22"/>
          <w:szCs w:val="22"/>
        </w:rPr>
        <w:t xml:space="preserve">are available via </w:t>
      </w:r>
      <w:r>
        <w:rPr>
          <w:rFonts w:ascii="Calibri" w:hAnsi="Calibri"/>
          <w:bCs/>
          <w:snapToGrid w:val="0"/>
          <w:sz w:val="22"/>
          <w:szCs w:val="22"/>
        </w:rPr>
        <w:t>Sakai</w:t>
      </w:r>
      <w:r w:rsidRPr="00ED0506">
        <w:rPr>
          <w:rFonts w:ascii="Calibri" w:hAnsi="Calibri"/>
          <w:bCs/>
          <w:snapToGrid w:val="0"/>
          <w:sz w:val="22"/>
          <w:szCs w:val="22"/>
        </w:rPr>
        <w:t xml:space="preserve"> under Course Readings.  </w:t>
      </w:r>
    </w:p>
    <w:p w:rsidR="00B51AF2" w:rsidRPr="00ED0506" w:rsidRDefault="00B51AF2" w:rsidP="008B3FB7">
      <w:pPr>
        <w:autoSpaceDE w:val="0"/>
        <w:autoSpaceDN w:val="0"/>
        <w:adjustRightInd w:val="0"/>
        <w:rPr>
          <w:rFonts w:ascii="Calibri" w:hAnsi="Calibri"/>
          <w:b/>
          <w:smallCaps/>
          <w:sz w:val="22"/>
          <w:szCs w:val="22"/>
        </w:rPr>
      </w:pPr>
    </w:p>
    <w:p w:rsidR="00B51AF2" w:rsidRPr="00ED0506" w:rsidRDefault="00B51AF2" w:rsidP="008B3FB7">
      <w:pPr>
        <w:autoSpaceDE w:val="0"/>
        <w:autoSpaceDN w:val="0"/>
        <w:adjustRightInd w:val="0"/>
        <w:rPr>
          <w:rFonts w:ascii="Calibri" w:hAnsi="Calibri"/>
          <w:b/>
          <w:smallCaps/>
          <w:sz w:val="22"/>
          <w:szCs w:val="22"/>
        </w:rPr>
      </w:pPr>
      <w:r w:rsidRPr="00ED0506">
        <w:rPr>
          <w:rFonts w:ascii="Calibri" w:hAnsi="Calibri"/>
          <w:b/>
          <w:smallCaps/>
          <w:sz w:val="22"/>
          <w:szCs w:val="22"/>
        </w:rPr>
        <w:t xml:space="preserve">Teaching Methods:  </w:t>
      </w:r>
    </w:p>
    <w:p w:rsidR="00B51AF2" w:rsidRDefault="00C9014C" w:rsidP="00DB542E">
      <w:pPr>
        <w:rPr>
          <w:rFonts w:ascii="Calibri" w:hAnsi="Calibri"/>
          <w:snapToGrid w:val="0"/>
          <w:sz w:val="22"/>
          <w:szCs w:val="22"/>
        </w:rPr>
      </w:pPr>
      <w:r>
        <w:rPr>
          <w:rFonts w:ascii="Calibri" w:hAnsi="Calibri"/>
          <w:snapToGrid w:val="0"/>
          <w:sz w:val="22"/>
          <w:szCs w:val="22"/>
        </w:rPr>
        <w:t>A team-based learning approach will be used. Each student</w:t>
      </w:r>
      <w:r w:rsidRPr="00C9014C">
        <w:rPr>
          <w:rFonts w:ascii="Calibri" w:hAnsi="Calibri"/>
          <w:snapToGrid w:val="0"/>
          <w:sz w:val="22"/>
          <w:szCs w:val="22"/>
        </w:rPr>
        <w:t xml:space="preserve"> will be assigned to </w:t>
      </w:r>
      <w:r>
        <w:rPr>
          <w:rFonts w:ascii="Calibri" w:hAnsi="Calibri"/>
          <w:snapToGrid w:val="0"/>
          <w:sz w:val="22"/>
          <w:szCs w:val="22"/>
        </w:rPr>
        <w:t xml:space="preserve">a team </w:t>
      </w:r>
      <w:r w:rsidRPr="00C9014C">
        <w:rPr>
          <w:rFonts w:ascii="Calibri" w:hAnsi="Calibri"/>
          <w:snapToGrid w:val="0"/>
          <w:sz w:val="22"/>
          <w:szCs w:val="22"/>
        </w:rPr>
        <w:t>of 4 to 5 students</w:t>
      </w:r>
      <w:r>
        <w:rPr>
          <w:rFonts w:ascii="Calibri" w:hAnsi="Calibri"/>
          <w:snapToGrid w:val="0"/>
          <w:sz w:val="22"/>
          <w:szCs w:val="22"/>
        </w:rPr>
        <w:t xml:space="preserve"> that will engage in problem solving exercises, lead a case study exercise, and offer feedback concerning course assignments. Students will engage with the full class for </w:t>
      </w:r>
      <w:r w:rsidR="00AB7A5F" w:rsidRPr="00ED0506">
        <w:rPr>
          <w:rFonts w:ascii="Calibri" w:hAnsi="Calibri"/>
          <w:bCs/>
          <w:snapToGrid w:val="0"/>
          <w:color w:val="000000"/>
          <w:sz w:val="22"/>
          <w:szCs w:val="22"/>
        </w:rPr>
        <w:t>simulations</w:t>
      </w:r>
      <w:r w:rsidR="00295349">
        <w:rPr>
          <w:rFonts w:ascii="Calibri" w:hAnsi="Calibri"/>
          <w:bCs/>
          <w:snapToGrid w:val="0"/>
          <w:color w:val="000000"/>
          <w:sz w:val="22"/>
          <w:szCs w:val="22"/>
        </w:rPr>
        <w:t>,</w:t>
      </w:r>
      <w:r>
        <w:rPr>
          <w:rFonts w:ascii="Calibri" w:hAnsi="Calibri"/>
          <w:bCs/>
          <w:snapToGrid w:val="0"/>
          <w:color w:val="000000"/>
          <w:sz w:val="22"/>
          <w:szCs w:val="22"/>
        </w:rPr>
        <w:t xml:space="preserve"> videos, interactive presentations,</w:t>
      </w:r>
      <w:r w:rsidR="00295349">
        <w:rPr>
          <w:rFonts w:ascii="Calibri" w:hAnsi="Calibri"/>
          <w:bCs/>
          <w:snapToGrid w:val="0"/>
          <w:color w:val="000000"/>
          <w:sz w:val="22"/>
          <w:szCs w:val="22"/>
        </w:rPr>
        <w:t xml:space="preserve"> </w:t>
      </w:r>
      <w:r w:rsidR="00F97A5E">
        <w:rPr>
          <w:rFonts w:ascii="Calibri" w:hAnsi="Calibri"/>
          <w:bCs/>
          <w:snapToGrid w:val="0"/>
          <w:color w:val="000000"/>
          <w:sz w:val="22"/>
          <w:szCs w:val="22"/>
        </w:rPr>
        <w:t xml:space="preserve">and </w:t>
      </w:r>
      <w:r>
        <w:rPr>
          <w:rFonts w:ascii="Calibri" w:hAnsi="Calibri"/>
          <w:bCs/>
          <w:snapToGrid w:val="0"/>
          <w:color w:val="000000"/>
          <w:sz w:val="22"/>
          <w:szCs w:val="22"/>
        </w:rPr>
        <w:t xml:space="preserve">group </w:t>
      </w:r>
      <w:r w:rsidR="006103C7">
        <w:rPr>
          <w:rFonts w:ascii="Calibri" w:hAnsi="Calibri"/>
          <w:bCs/>
          <w:snapToGrid w:val="0"/>
          <w:color w:val="000000"/>
          <w:sz w:val="22"/>
          <w:szCs w:val="22"/>
        </w:rPr>
        <w:t>discussion</w:t>
      </w:r>
      <w:r w:rsidR="00AB7A5F" w:rsidRPr="00ED0506">
        <w:rPr>
          <w:rFonts w:ascii="Calibri" w:hAnsi="Calibri"/>
          <w:bCs/>
          <w:snapToGrid w:val="0"/>
          <w:color w:val="000000"/>
          <w:sz w:val="22"/>
          <w:szCs w:val="22"/>
        </w:rPr>
        <w:t>.</w:t>
      </w:r>
      <w:r w:rsidR="00295349">
        <w:rPr>
          <w:rFonts w:ascii="Calibri" w:hAnsi="Calibri"/>
          <w:bCs/>
          <w:snapToGrid w:val="0"/>
          <w:color w:val="000000"/>
          <w:sz w:val="22"/>
          <w:szCs w:val="22"/>
        </w:rPr>
        <w:t xml:space="preserve"> This is a course that depends on a high level of engagement and critical thinking by students.</w:t>
      </w:r>
      <w:r w:rsidR="00AB7A5F" w:rsidRPr="00ED0506">
        <w:rPr>
          <w:rFonts w:ascii="Calibri" w:hAnsi="Calibri"/>
          <w:bCs/>
          <w:snapToGrid w:val="0"/>
          <w:color w:val="000000"/>
          <w:sz w:val="22"/>
          <w:szCs w:val="22"/>
        </w:rPr>
        <w:t xml:space="preserve"> </w:t>
      </w:r>
      <w:r w:rsidR="00B51AF2" w:rsidRPr="00ED0506">
        <w:rPr>
          <w:rFonts w:ascii="Calibri" w:hAnsi="Calibri"/>
          <w:snapToGrid w:val="0"/>
          <w:sz w:val="22"/>
          <w:szCs w:val="22"/>
        </w:rPr>
        <w:t xml:space="preserve">Lecture will </w:t>
      </w:r>
      <w:r w:rsidR="00AB7A5F">
        <w:rPr>
          <w:rFonts w:ascii="Calibri" w:hAnsi="Calibri"/>
          <w:snapToGrid w:val="0"/>
          <w:sz w:val="22"/>
          <w:szCs w:val="22"/>
        </w:rPr>
        <w:t>be used sparingly to introduce a topic, present key concepts</w:t>
      </w:r>
      <w:r w:rsidR="00F97A5E">
        <w:rPr>
          <w:rFonts w:ascii="Calibri" w:hAnsi="Calibri"/>
          <w:snapToGrid w:val="0"/>
          <w:sz w:val="22"/>
          <w:szCs w:val="22"/>
        </w:rPr>
        <w:t>, offer practice examples, and/</w:t>
      </w:r>
      <w:r w:rsidR="00AB7A5F">
        <w:rPr>
          <w:rFonts w:ascii="Calibri" w:hAnsi="Calibri"/>
          <w:snapToGrid w:val="0"/>
          <w:sz w:val="22"/>
          <w:szCs w:val="22"/>
        </w:rPr>
        <w:t xml:space="preserve">or review research findings. </w:t>
      </w:r>
    </w:p>
    <w:p w:rsidR="00295349" w:rsidRPr="00ED0506" w:rsidRDefault="00295349" w:rsidP="00DB542E">
      <w:pPr>
        <w:rPr>
          <w:rFonts w:ascii="Calibri" w:hAnsi="Calibri"/>
          <w:snapToGrid w:val="0"/>
          <w:sz w:val="22"/>
          <w:szCs w:val="22"/>
        </w:rPr>
      </w:pPr>
    </w:p>
    <w:p w:rsidR="00B51AF2" w:rsidRPr="00ED0506" w:rsidRDefault="00B51AF2" w:rsidP="00774591">
      <w:pPr>
        <w:rPr>
          <w:rFonts w:ascii="Calibri" w:hAnsi="Calibri"/>
          <w:b/>
          <w:smallCaps/>
          <w:sz w:val="22"/>
          <w:szCs w:val="22"/>
        </w:rPr>
      </w:pPr>
      <w:r w:rsidRPr="00ED0506">
        <w:rPr>
          <w:rFonts w:ascii="Calibri" w:hAnsi="Calibri"/>
          <w:b/>
          <w:smallCaps/>
          <w:sz w:val="22"/>
          <w:szCs w:val="22"/>
        </w:rPr>
        <w:t>Class Assignments:</w:t>
      </w:r>
    </w:p>
    <w:p w:rsidR="00B51AF2" w:rsidRPr="00ED0506" w:rsidRDefault="00B51AF2" w:rsidP="00774591">
      <w:pPr>
        <w:rPr>
          <w:rFonts w:ascii="Calibri" w:hAnsi="Calibri"/>
          <w:sz w:val="22"/>
          <w:szCs w:val="22"/>
        </w:rPr>
      </w:pPr>
      <w:r w:rsidRPr="00ED0506">
        <w:rPr>
          <w:rFonts w:ascii="Calibri" w:hAnsi="Calibri"/>
          <w:sz w:val="22"/>
          <w:szCs w:val="22"/>
        </w:rPr>
        <w:t>Students will be evaluated based on the following:</w:t>
      </w:r>
    </w:p>
    <w:p w:rsidR="003800BF" w:rsidRPr="00ED0506" w:rsidRDefault="003800BF" w:rsidP="00774591">
      <w:pPr>
        <w:rPr>
          <w:rFonts w:ascii="Calibri" w:hAnsi="Calibri"/>
          <w:sz w:val="22"/>
          <w:szCs w:val="22"/>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1260"/>
        <w:gridCol w:w="3780"/>
      </w:tblGrid>
      <w:tr w:rsidR="00CE261B" w:rsidRPr="00ED0506" w:rsidTr="00A41D59">
        <w:tc>
          <w:tcPr>
            <w:tcW w:w="3690" w:type="dxa"/>
            <w:shd w:val="clear" w:color="auto" w:fill="B8CCE4"/>
          </w:tcPr>
          <w:p w:rsidR="00CE261B" w:rsidRPr="00ED0506" w:rsidRDefault="00CE261B" w:rsidP="00774591">
            <w:pPr>
              <w:rPr>
                <w:rFonts w:ascii="Calibri" w:hAnsi="Calibri"/>
                <w:b/>
                <w:sz w:val="22"/>
                <w:szCs w:val="22"/>
              </w:rPr>
            </w:pPr>
            <w:r w:rsidRPr="00ED0506">
              <w:rPr>
                <w:rFonts w:ascii="Calibri" w:hAnsi="Calibri"/>
                <w:b/>
                <w:sz w:val="22"/>
                <w:szCs w:val="22"/>
              </w:rPr>
              <w:t>Assignment</w:t>
            </w:r>
          </w:p>
        </w:tc>
        <w:tc>
          <w:tcPr>
            <w:tcW w:w="1260" w:type="dxa"/>
            <w:shd w:val="clear" w:color="auto" w:fill="B8CCE4"/>
          </w:tcPr>
          <w:p w:rsidR="00CE261B" w:rsidRPr="00ED0506" w:rsidRDefault="00CE261B" w:rsidP="006E1B68">
            <w:pPr>
              <w:jc w:val="center"/>
              <w:rPr>
                <w:rFonts w:ascii="Calibri" w:hAnsi="Calibri"/>
                <w:b/>
                <w:sz w:val="22"/>
                <w:szCs w:val="22"/>
              </w:rPr>
            </w:pPr>
            <w:r w:rsidRPr="00ED0506">
              <w:rPr>
                <w:rFonts w:ascii="Calibri" w:hAnsi="Calibri"/>
                <w:b/>
                <w:sz w:val="22"/>
                <w:szCs w:val="22"/>
              </w:rPr>
              <w:t>Points</w:t>
            </w:r>
          </w:p>
        </w:tc>
        <w:tc>
          <w:tcPr>
            <w:tcW w:w="3780" w:type="dxa"/>
            <w:shd w:val="clear" w:color="auto" w:fill="B8CCE4"/>
          </w:tcPr>
          <w:p w:rsidR="00CE261B" w:rsidRPr="00ED0506" w:rsidRDefault="00CE261B" w:rsidP="00774591">
            <w:pPr>
              <w:rPr>
                <w:rFonts w:ascii="Calibri" w:hAnsi="Calibri"/>
                <w:sz w:val="22"/>
                <w:szCs w:val="22"/>
              </w:rPr>
            </w:pPr>
            <w:r w:rsidRPr="00ED0506">
              <w:rPr>
                <w:rFonts w:ascii="Calibri" w:hAnsi="Calibri"/>
                <w:b/>
                <w:sz w:val="22"/>
                <w:szCs w:val="22"/>
              </w:rPr>
              <w:t>Date Due</w:t>
            </w:r>
          </w:p>
        </w:tc>
      </w:tr>
      <w:tr w:rsidR="00CE261B" w:rsidRPr="00ED0506" w:rsidTr="00A41D59">
        <w:tc>
          <w:tcPr>
            <w:tcW w:w="3690" w:type="dxa"/>
          </w:tcPr>
          <w:p w:rsidR="00CE261B" w:rsidRPr="00ED0506" w:rsidRDefault="00167748" w:rsidP="00ED2D52">
            <w:pPr>
              <w:rPr>
                <w:rFonts w:ascii="Calibri" w:hAnsi="Calibri"/>
                <w:sz w:val="22"/>
                <w:szCs w:val="22"/>
              </w:rPr>
            </w:pPr>
            <w:r w:rsidRPr="00ED0506">
              <w:rPr>
                <w:rFonts w:ascii="Calibri" w:hAnsi="Calibri"/>
                <w:sz w:val="22"/>
                <w:szCs w:val="22"/>
              </w:rPr>
              <w:t xml:space="preserve">Class </w:t>
            </w:r>
            <w:r>
              <w:rPr>
                <w:rFonts w:ascii="Calibri" w:hAnsi="Calibri"/>
                <w:sz w:val="22"/>
                <w:szCs w:val="22"/>
              </w:rPr>
              <w:t>A</w:t>
            </w:r>
            <w:r w:rsidRPr="00ED0506">
              <w:rPr>
                <w:rFonts w:ascii="Calibri" w:hAnsi="Calibri"/>
                <w:sz w:val="22"/>
                <w:szCs w:val="22"/>
              </w:rPr>
              <w:t>ttendance</w:t>
            </w:r>
            <w:r w:rsidR="00CE261B" w:rsidRPr="00ED0506">
              <w:rPr>
                <w:rFonts w:ascii="Calibri" w:hAnsi="Calibri"/>
                <w:sz w:val="22"/>
                <w:szCs w:val="22"/>
              </w:rPr>
              <w:tab/>
            </w:r>
          </w:p>
        </w:tc>
        <w:tc>
          <w:tcPr>
            <w:tcW w:w="1260" w:type="dxa"/>
          </w:tcPr>
          <w:p w:rsidR="00CE261B" w:rsidRPr="00ED0506" w:rsidRDefault="00D75B39" w:rsidP="006E1B68">
            <w:pPr>
              <w:jc w:val="center"/>
              <w:rPr>
                <w:rFonts w:ascii="Calibri" w:hAnsi="Calibri"/>
                <w:sz w:val="22"/>
                <w:szCs w:val="22"/>
              </w:rPr>
            </w:pPr>
            <w:r>
              <w:rPr>
                <w:rFonts w:ascii="Calibri" w:hAnsi="Calibri"/>
                <w:sz w:val="22"/>
                <w:szCs w:val="22"/>
              </w:rPr>
              <w:t>10</w:t>
            </w:r>
          </w:p>
        </w:tc>
        <w:tc>
          <w:tcPr>
            <w:tcW w:w="3780" w:type="dxa"/>
          </w:tcPr>
          <w:p w:rsidR="00CE261B" w:rsidRPr="00ED0506" w:rsidRDefault="003800BF" w:rsidP="00774591">
            <w:pPr>
              <w:rPr>
                <w:rFonts w:ascii="Calibri" w:hAnsi="Calibri"/>
                <w:sz w:val="22"/>
                <w:szCs w:val="22"/>
              </w:rPr>
            </w:pPr>
            <w:r w:rsidRPr="00ED0506">
              <w:rPr>
                <w:rFonts w:ascii="Calibri" w:hAnsi="Calibri"/>
                <w:sz w:val="22"/>
                <w:szCs w:val="22"/>
              </w:rPr>
              <w:t>Ongoing</w:t>
            </w:r>
          </w:p>
        </w:tc>
      </w:tr>
      <w:tr w:rsidR="00CC4885" w:rsidRPr="00ED0506" w:rsidTr="00A41D59">
        <w:tc>
          <w:tcPr>
            <w:tcW w:w="3690" w:type="dxa"/>
          </w:tcPr>
          <w:p w:rsidR="00CC4885" w:rsidRDefault="00167748" w:rsidP="00830A73">
            <w:pPr>
              <w:rPr>
                <w:rFonts w:ascii="Calibri" w:hAnsi="Calibri"/>
                <w:sz w:val="22"/>
                <w:szCs w:val="22"/>
              </w:rPr>
            </w:pPr>
            <w:r>
              <w:rPr>
                <w:rFonts w:ascii="Calibri" w:hAnsi="Calibri"/>
                <w:sz w:val="22"/>
                <w:szCs w:val="22"/>
              </w:rPr>
              <w:t xml:space="preserve">Class </w:t>
            </w:r>
            <w:r w:rsidR="00CC4885">
              <w:rPr>
                <w:rFonts w:ascii="Calibri" w:hAnsi="Calibri"/>
                <w:sz w:val="22"/>
                <w:szCs w:val="22"/>
              </w:rPr>
              <w:t>P</w:t>
            </w:r>
            <w:r w:rsidR="00CC4885" w:rsidRPr="00ED0506">
              <w:rPr>
                <w:rFonts w:ascii="Calibri" w:hAnsi="Calibri"/>
                <w:sz w:val="22"/>
                <w:szCs w:val="22"/>
              </w:rPr>
              <w:t>articipation</w:t>
            </w:r>
          </w:p>
        </w:tc>
        <w:tc>
          <w:tcPr>
            <w:tcW w:w="1260" w:type="dxa"/>
          </w:tcPr>
          <w:p w:rsidR="00CC4885" w:rsidRDefault="00453E63" w:rsidP="006E1B68">
            <w:pPr>
              <w:jc w:val="center"/>
              <w:rPr>
                <w:rFonts w:ascii="Calibri" w:hAnsi="Calibri"/>
                <w:sz w:val="22"/>
                <w:szCs w:val="22"/>
              </w:rPr>
            </w:pPr>
            <w:r>
              <w:rPr>
                <w:rFonts w:ascii="Calibri" w:hAnsi="Calibri"/>
                <w:sz w:val="22"/>
                <w:szCs w:val="22"/>
              </w:rPr>
              <w:t>1</w:t>
            </w:r>
            <w:r w:rsidR="00D75B39">
              <w:rPr>
                <w:rFonts w:ascii="Calibri" w:hAnsi="Calibri"/>
                <w:sz w:val="22"/>
                <w:szCs w:val="22"/>
              </w:rPr>
              <w:t>0</w:t>
            </w:r>
          </w:p>
        </w:tc>
        <w:tc>
          <w:tcPr>
            <w:tcW w:w="3780" w:type="dxa"/>
          </w:tcPr>
          <w:p w:rsidR="00CC4885" w:rsidRDefault="00453E63" w:rsidP="00774591">
            <w:pPr>
              <w:rPr>
                <w:rFonts w:ascii="Calibri" w:hAnsi="Calibri"/>
                <w:sz w:val="22"/>
                <w:szCs w:val="22"/>
              </w:rPr>
            </w:pPr>
            <w:r>
              <w:rPr>
                <w:rFonts w:ascii="Calibri" w:hAnsi="Calibri"/>
                <w:sz w:val="22"/>
                <w:szCs w:val="22"/>
              </w:rPr>
              <w:t>Pe</w:t>
            </w:r>
            <w:r w:rsidR="008E74CE">
              <w:rPr>
                <w:rFonts w:ascii="Calibri" w:hAnsi="Calibri"/>
                <w:sz w:val="22"/>
                <w:szCs w:val="22"/>
              </w:rPr>
              <w:t>er and self assessments due 4/24</w:t>
            </w:r>
            <w:r>
              <w:rPr>
                <w:rFonts w:ascii="Calibri" w:hAnsi="Calibri"/>
                <w:sz w:val="22"/>
                <w:szCs w:val="22"/>
              </w:rPr>
              <w:t>/1</w:t>
            </w:r>
            <w:r w:rsidR="00C76828">
              <w:rPr>
                <w:rFonts w:ascii="Calibri" w:hAnsi="Calibri"/>
                <w:sz w:val="22"/>
                <w:szCs w:val="22"/>
              </w:rPr>
              <w:t>5</w:t>
            </w:r>
          </w:p>
        </w:tc>
      </w:tr>
      <w:tr w:rsidR="00ED2D52" w:rsidRPr="00ED0506" w:rsidTr="00A41D59">
        <w:tc>
          <w:tcPr>
            <w:tcW w:w="3690" w:type="dxa"/>
          </w:tcPr>
          <w:p w:rsidR="00ED2D52" w:rsidRDefault="00ED2D52" w:rsidP="00830A73">
            <w:pPr>
              <w:rPr>
                <w:rFonts w:ascii="Calibri" w:hAnsi="Calibri"/>
                <w:sz w:val="22"/>
                <w:szCs w:val="22"/>
              </w:rPr>
            </w:pPr>
            <w:r>
              <w:rPr>
                <w:rFonts w:ascii="Calibri" w:hAnsi="Calibri"/>
                <w:sz w:val="22"/>
                <w:szCs w:val="22"/>
              </w:rPr>
              <w:t xml:space="preserve">Case </w:t>
            </w:r>
            <w:r w:rsidR="00830A73">
              <w:rPr>
                <w:rFonts w:ascii="Calibri" w:hAnsi="Calibri"/>
                <w:sz w:val="22"/>
                <w:szCs w:val="22"/>
              </w:rPr>
              <w:t>Study Facilitation</w:t>
            </w:r>
          </w:p>
        </w:tc>
        <w:tc>
          <w:tcPr>
            <w:tcW w:w="1260" w:type="dxa"/>
          </w:tcPr>
          <w:p w:rsidR="00ED2D52" w:rsidRDefault="007A4045" w:rsidP="006E1B68">
            <w:pPr>
              <w:jc w:val="center"/>
              <w:rPr>
                <w:rFonts w:ascii="Calibri" w:hAnsi="Calibri"/>
                <w:sz w:val="22"/>
                <w:szCs w:val="22"/>
              </w:rPr>
            </w:pPr>
            <w:r>
              <w:rPr>
                <w:rFonts w:ascii="Calibri" w:hAnsi="Calibri"/>
                <w:sz w:val="22"/>
                <w:szCs w:val="22"/>
              </w:rPr>
              <w:t>20</w:t>
            </w:r>
          </w:p>
        </w:tc>
        <w:tc>
          <w:tcPr>
            <w:tcW w:w="3780" w:type="dxa"/>
          </w:tcPr>
          <w:p w:rsidR="00ED2D52" w:rsidRDefault="00ED2D52" w:rsidP="00774591">
            <w:pPr>
              <w:rPr>
                <w:rFonts w:ascii="Calibri" w:hAnsi="Calibri"/>
                <w:sz w:val="22"/>
                <w:szCs w:val="22"/>
              </w:rPr>
            </w:pPr>
            <w:r>
              <w:rPr>
                <w:rFonts w:ascii="Calibri" w:hAnsi="Calibri"/>
                <w:sz w:val="22"/>
                <w:szCs w:val="22"/>
              </w:rPr>
              <w:t>Varies by team</w:t>
            </w:r>
          </w:p>
        </w:tc>
      </w:tr>
      <w:tr w:rsidR="00A74AD1" w:rsidRPr="00ED0506" w:rsidTr="00A41D59">
        <w:tc>
          <w:tcPr>
            <w:tcW w:w="3690" w:type="dxa"/>
          </w:tcPr>
          <w:p w:rsidR="00A74AD1" w:rsidRDefault="00A74AD1" w:rsidP="00BD4043">
            <w:pPr>
              <w:rPr>
                <w:rFonts w:ascii="Calibri" w:hAnsi="Calibri"/>
                <w:sz w:val="22"/>
                <w:szCs w:val="22"/>
              </w:rPr>
            </w:pPr>
            <w:r>
              <w:rPr>
                <w:rFonts w:ascii="Calibri" w:hAnsi="Calibri"/>
                <w:sz w:val="22"/>
                <w:szCs w:val="22"/>
              </w:rPr>
              <w:t>Mid Term Quiz</w:t>
            </w:r>
          </w:p>
        </w:tc>
        <w:tc>
          <w:tcPr>
            <w:tcW w:w="1260" w:type="dxa"/>
          </w:tcPr>
          <w:p w:rsidR="00A74AD1" w:rsidRDefault="00136AF4" w:rsidP="006E1B68">
            <w:pPr>
              <w:jc w:val="center"/>
              <w:rPr>
                <w:rFonts w:ascii="Calibri" w:hAnsi="Calibri"/>
                <w:sz w:val="22"/>
                <w:szCs w:val="22"/>
              </w:rPr>
            </w:pPr>
            <w:r>
              <w:rPr>
                <w:rFonts w:ascii="Calibri" w:hAnsi="Calibri"/>
                <w:sz w:val="22"/>
                <w:szCs w:val="22"/>
              </w:rPr>
              <w:t>20</w:t>
            </w:r>
          </w:p>
        </w:tc>
        <w:tc>
          <w:tcPr>
            <w:tcW w:w="3780" w:type="dxa"/>
          </w:tcPr>
          <w:p w:rsidR="00A74AD1" w:rsidRDefault="00441D32" w:rsidP="00774591">
            <w:pPr>
              <w:rPr>
                <w:rFonts w:ascii="Calibri" w:hAnsi="Calibri"/>
                <w:sz w:val="22"/>
                <w:szCs w:val="22"/>
              </w:rPr>
            </w:pPr>
            <w:r>
              <w:rPr>
                <w:rFonts w:ascii="Calibri" w:hAnsi="Calibri"/>
                <w:sz w:val="22"/>
                <w:szCs w:val="22"/>
              </w:rPr>
              <w:t>3/16/15</w:t>
            </w:r>
          </w:p>
        </w:tc>
      </w:tr>
      <w:tr w:rsidR="00441D32" w:rsidRPr="00ED0506" w:rsidTr="00A41D59">
        <w:tc>
          <w:tcPr>
            <w:tcW w:w="3690" w:type="dxa"/>
          </w:tcPr>
          <w:p w:rsidR="00441D32" w:rsidRPr="00ED0506" w:rsidRDefault="00441D32" w:rsidP="007064B1">
            <w:pPr>
              <w:rPr>
                <w:rFonts w:ascii="Calibri" w:hAnsi="Calibri"/>
                <w:snapToGrid w:val="0"/>
                <w:sz w:val="22"/>
                <w:szCs w:val="22"/>
              </w:rPr>
            </w:pPr>
            <w:r>
              <w:rPr>
                <w:rFonts w:ascii="Calibri" w:hAnsi="Calibri"/>
                <w:snapToGrid w:val="0"/>
                <w:sz w:val="22"/>
                <w:szCs w:val="22"/>
              </w:rPr>
              <w:t xml:space="preserve">NPO Impact Assignment </w:t>
            </w:r>
          </w:p>
        </w:tc>
        <w:tc>
          <w:tcPr>
            <w:tcW w:w="1260" w:type="dxa"/>
          </w:tcPr>
          <w:p w:rsidR="00441D32" w:rsidRPr="00ED0506" w:rsidRDefault="00441D32" w:rsidP="007064B1">
            <w:pPr>
              <w:jc w:val="center"/>
              <w:rPr>
                <w:rFonts w:ascii="Calibri" w:hAnsi="Calibri"/>
                <w:sz w:val="22"/>
                <w:szCs w:val="22"/>
              </w:rPr>
            </w:pPr>
            <w:r>
              <w:rPr>
                <w:rFonts w:ascii="Calibri" w:hAnsi="Calibri"/>
                <w:sz w:val="22"/>
                <w:szCs w:val="22"/>
              </w:rPr>
              <w:t>40</w:t>
            </w:r>
          </w:p>
        </w:tc>
        <w:tc>
          <w:tcPr>
            <w:tcW w:w="3780" w:type="dxa"/>
          </w:tcPr>
          <w:p w:rsidR="00441D32" w:rsidRPr="00ED0506" w:rsidRDefault="00E834DD" w:rsidP="007064B1">
            <w:pPr>
              <w:rPr>
                <w:rFonts w:ascii="Calibri" w:hAnsi="Calibri"/>
                <w:sz w:val="22"/>
                <w:szCs w:val="22"/>
              </w:rPr>
            </w:pPr>
            <w:r>
              <w:rPr>
                <w:rFonts w:ascii="Calibri" w:hAnsi="Calibri"/>
                <w:sz w:val="22"/>
                <w:szCs w:val="22"/>
              </w:rPr>
              <w:t>4/27</w:t>
            </w:r>
            <w:r w:rsidR="00441D32">
              <w:rPr>
                <w:rFonts w:ascii="Calibri" w:hAnsi="Calibri"/>
                <w:sz w:val="22"/>
                <w:szCs w:val="22"/>
              </w:rPr>
              <w:t>/15</w:t>
            </w:r>
          </w:p>
        </w:tc>
      </w:tr>
    </w:tbl>
    <w:p w:rsidR="00B51AF2" w:rsidRDefault="00B51AF2" w:rsidP="00A76268">
      <w:pPr>
        <w:rPr>
          <w:rFonts w:ascii="Calibri" w:hAnsi="Calibri"/>
          <w:sz w:val="22"/>
          <w:szCs w:val="22"/>
        </w:rPr>
      </w:pPr>
    </w:p>
    <w:p w:rsidR="00CC4885" w:rsidRPr="00F97BFA" w:rsidRDefault="00CC4885" w:rsidP="007A4045">
      <w:pPr>
        <w:pBdr>
          <w:bottom w:val="single" w:sz="4" w:space="1" w:color="auto"/>
        </w:pBdr>
        <w:rPr>
          <w:rFonts w:ascii="Calibri" w:hAnsi="Calibri"/>
          <w:sz w:val="22"/>
          <w:szCs w:val="22"/>
        </w:rPr>
      </w:pPr>
      <w:r>
        <w:rPr>
          <w:rFonts w:ascii="Calibri" w:hAnsi="Calibri"/>
          <w:b/>
          <w:smallCaps/>
          <w:sz w:val="22"/>
          <w:szCs w:val="22"/>
        </w:rPr>
        <w:t>Class Attendance</w:t>
      </w:r>
      <w:r w:rsidRPr="00B84435">
        <w:rPr>
          <w:rFonts w:ascii="Calibri" w:hAnsi="Calibri"/>
          <w:sz w:val="22"/>
          <w:szCs w:val="22"/>
        </w:rPr>
        <w:t xml:space="preserve"> </w:t>
      </w:r>
      <w:r w:rsidR="00D75B39">
        <w:rPr>
          <w:rFonts w:ascii="Calibri" w:hAnsi="Calibri"/>
          <w:b/>
          <w:smallCaps/>
          <w:sz w:val="22"/>
          <w:szCs w:val="22"/>
        </w:rPr>
        <w:t>(10</w:t>
      </w:r>
      <w:r w:rsidR="00F97A5E">
        <w:rPr>
          <w:rFonts w:ascii="Calibri" w:hAnsi="Calibri"/>
          <w:b/>
          <w:smallCaps/>
          <w:sz w:val="22"/>
          <w:szCs w:val="22"/>
        </w:rPr>
        <w:t xml:space="preserve"> points</w:t>
      </w:r>
      <w:r w:rsidR="00F97A5E" w:rsidRPr="00ED0506">
        <w:rPr>
          <w:rFonts w:ascii="Calibri" w:hAnsi="Calibri"/>
          <w:b/>
          <w:smallCaps/>
          <w:sz w:val="22"/>
          <w:szCs w:val="22"/>
        </w:rPr>
        <w:t>)</w:t>
      </w:r>
    </w:p>
    <w:p w:rsidR="00CC4885" w:rsidRDefault="00167748" w:rsidP="00CC4885">
      <w:pPr>
        <w:rPr>
          <w:rFonts w:ascii="Calibri" w:hAnsi="Calibri"/>
          <w:sz w:val="22"/>
          <w:szCs w:val="22"/>
        </w:rPr>
      </w:pPr>
      <w:r>
        <w:rPr>
          <w:rFonts w:ascii="Calibri" w:hAnsi="Calibri"/>
          <w:sz w:val="22"/>
          <w:szCs w:val="22"/>
        </w:rPr>
        <w:t xml:space="preserve">To pass this course, students cannot miss more than three class sessions. </w:t>
      </w:r>
      <w:r w:rsidR="00CC4885">
        <w:rPr>
          <w:rFonts w:ascii="Calibri" w:hAnsi="Calibri"/>
          <w:sz w:val="22"/>
          <w:szCs w:val="22"/>
        </w:rPr>
        <w:t>Students will be awarded</w:t>
      </w:r>
      <w:r>
        <w:rPr>
          <w:rFonts w:ascii="Calibri" w:hAnsi="Calibri"/>
          <w:sz w:val="22"/>
          <w:szCs w:val="22"/>
        </w:rPr>
        <w:t xml:space="preserve"> attendance</w:t>
      </w:r>
      <w:r w:rsidR="00CC4885">
        <w:rPr>
          <w:rFonts w:ascii="Calibri" w:hAnsi="Calibri"/>
          <w:sz w:val="22"/>
          <w:szCs w:val="22"/>
        </w:rPr>
        <w:t xml:space="preserve"> points as follows:</w:t>
      </w:r>
    </w:p>
    <w:p w:rsidR="00CC4885" w:rsidRDefault="00CC4885" w:rsidP="00CC4885">
      <w:pPr>
        <w:rPr>
          <w:rFonts w:ascii="Calibri" w:hAnsi="Calibri"/>
          <w:sz w:val="22"/>
          <w:szCs w:val="22"/>
        </w:rPr>
      </w:pPr>
    </w:p>
    <w:p w:rsidR="00CC4885" w:rsidRDefault="00CC4885" w:rsidP="00CC4885">
      <w:pPr>
        <w:ind w:firstLine="720"/>
        <w:rPr>
          <w:rFonts w:ascii="Calibri" w:hAnsi="Calibri"/>
          <w:sz w:val="22"/>
          <w:szCs w:val="22"/>
        </w:rPr>
      </w:pPr>
      <w:r>
        <w:rPr>
          <w:rFonts w:ascii="Calibri" w:hAnsi="Calibri"/>
          <w:sz w:val="22"/>
          <w:szCs w:val="22"/>
        </w:rPr>
        <w:t>No more than one class missed</w:t>
      </w:r>
      <w:r>
        <w:rPr>
          <w:rFonts w:ascii="Calibri" w:hAnsi="Calibri"/>
          <w:sz w:val="22"/>
          <w:szCs w:val="22"/>
        </w:rPr>
        <w:tab/>
      </w:r>
      <w:r>
        <w:rPr>
          <w:rFonts w:ascii="Calibri" w:hAnsi="Calibri"/>
          <w:sz w:val="22"/>
          <w:szCs w:val="22"/>
        </w:rPr>
        <w:tab/>
      </w:r>
      <w:r w:rsidR="00D75B39">
        <w:rPr>
          <w:rFonts w:ascii="Calibri" w:hAnsi="Calibri"/>
          <w:sz w:val="22"/>
          <w:szCs w:val="22"/>
        </w:rPr>
        <w:t>10</w:t>
      </w:r>
      <w:r>
        <w:rPr>
          <w:rFonts w:ascii="Calibri" w:hAnsi="Calibri"/>
          <w:sz w:val="22"/>
          <w:szCs w:val="22"/>
        </w:rPr>
        <w:t xml:space="preserve"> points</w:t>
      </w:r>
    </w:p>
    <w:p w:rsidR="00CC4885" w:rsidRDefault="00DC0E56" w:rsidP="00CC4885">
      <w:pPr>
        <w:ind w:firstLine="720"/>
        <w:rPr>
          <w:rFonts w:ascii="Calibri" w:hAnsi="Calibri"/>
          <w:sz w:val="22"/>
          <w:szCs w:val="22"/>
        </w:rPr>
      </w:pPr>
      <w:r>
        <w:rPr>
          <w:rFonts w:ascii="Calibri" w:hAnsi="Calibri"/>
          <w:sz w:val="22"/>
          <w:szCs w:val="22"/>
        </w:rPr>
        <w:t>Two classes missed</w:t>
      </w:r>
      <w:r>
        <w:rPr>
          <w:rFonts w:ascii="Calibri" w:hAnsi="Calibri"/>
          <w:sz w:val="22"/>
          <w:szCs w:val="22"/>
        </w:rPr>
        <w:tab/>
      </w:r>
      <w:r>
        <w:rPr>
          <w:rFonts w:ascii="Calibri" w:hAnsi="Calibri"/>
          <w:sz w:val="22"/>
          <w:szCs w:val="22"/>
        </w:rPr>
        <w:tab/>
      </w:r>
      <w:r>
        <w:rPr>
          <w:rFonts w:ascii="Calibri" w:hAnsi="Calibri"/>
          <w:sz w:val="22"/>
          <w:szCs w:val="22"/>
        </w:rPr>
        <w:tab/>
        <w:t>3</w:t>
      </w:r>
      <w:r w:rsidR="00CC4885">
        <w:rPr>
          <w:rFonts w:ascii="Calibri" w:hAnsi="Calibri"/>
          <w:sz w:val="22"/>
          <w:szCs w:val="22"/>
        </w:rPr>
        <w:t xml:space="preserve"> points</w:t>
      </w:r>
    </w:p>
    <w:p w:rsidR="00CC4885" w:rsidRDefault="00CC4885" w:rsidP="00CC4885">
      <w:pPr>
        <w:ind w:firstLine="720"/>
        <w:rPr>
          <w:rFonts w:ascii="Calibri" w:hAnsi="Calibri"/>
          <w:sz w:val="22"/>
          <w:szCs w:val="22"/>
        </w:rPr>
      </w:pPr>
      <w:r>
        <w:rPr>
          <w:rFonts w:ascii="Calibri" w:hAnsi="Calibri"/>
          <w:sz w:val="22"/>
          <w:szCs w:val="22"/>
        </w:rPr>
        <w:lastRenderedPageBreak/>
        <w:t>Three or more classes missed</w:t>
      </w:r>
      <w:r>
        <w:rPr>
          <w:rFonts w:ascii="Calibri" w:hAnsi="Calibri"/>
          <w:sz w:val="22"/>
          <w:szCs w:val="22"/>
        </w:rPr>
        <w:tab/>
      </w:r>
      <w:r>
        <w:rPr>
          <w:rFonts w:ascii="Calibri" w:hAnsi="Calibri"/>
          <w:sz w:val="22"/>
          <w:szCs w:val="22"/>
        </w:rPr>
        <w:tab/>
        <w:t>0 points</w:t>
      </w:r>
    </w:p>
    <w:p w:rsidR="00CC4885" w:rsidRDefault="00CC4885" w:rsidP="00CC4885">
      <w:pPr>
        <w:ind w:firstLine="720"/>
        <w:rPr>
          <w:rFonts w:ascii="Calibri" w:hAnsi="Calibri"/>
          <w:sz w:val="22"/>
          <w:szCs w:val="22"/>
        </w:rPr>
      </w:pPr>
      <w:r>
        <w:rPr>
          <w:rFonts w:ascii="Calibri" w:hAnsi="Calibri"/>
          <w:sz w:val="22"/>
          <w:szCs w:val="22"/>
        </w:rPr>
        <w:t>More than three classes missed</w:t>
      </w:r>
      <w:r>
        <w:rPr>
          <w:rFonts w:ascii="Calibri" w:hAnsi="Calibri"/>
          <w:sz w:val="22"/>
          <w:szCs w:val="22"/>
        </w:rPr>
        <w:tab/>
      </w:r>
      <w:r>
        <w:rPr>
          <w:rFonts w:ascii="Calibri" w:hAnsi="Calibri"/>
          <w:sz w:val="22"/>
          <w:szCs w:val="22"/>
        </w:rPr>
        <w:tab/>
        <w:t>F course grade</w:t>
      </w:r>
    </w:p>
    <w:p w:rsidR="00CC4885" w:rsidRDefault="00CC4885" w:rsidP="00CC4885">
      <w:pPr>
        <w:rPr>
          <w:rFonts w:ascii="Calibri" w:hAnsi="Calibri"/>
          <w:sz w:val="22"/>
          <w:szCs w:val="22"/>
        </w:rPr>
      </w:pPr>
    </w:p>
    <w:p w:rsidR="00F97A5E" w:rsidRPr="00ED0506" w:rsidRDefault="00F97A5E" w:rsidP="00F97A5E">
      <w:pPr>
        <w:rPr>
          <w:rFonts w:ascii="Calibri" w:hAnsi="Calibri"/>
          <w:sz w:val="22"/>
          <w:szCs w:val="22"/>
        </w:rPr>
      </w:pPr>
      <w:r>
        <w:rPr>
          <w:rFonts w:ascii="Calibri" w:hAnsi="Calibri"/>
          <w:sz w:val="22"/>
          <w:szCs w:val="22"/>
        </w:rPr>
        <w:t>In</w:t>
      </w:r>
      <w:r w:rsidRPr="00ED0506">
        <w:rPr>
          <w:rFonts w:ascii="Calibri" w:hAnsi="Calibri"/>
          <w:sz w:val="22"/>
          <w:szCs w:val="22"/>
        </w:rPr>
        <w:t xml:space="preserve"> extenuating circumstances (medical or family emergency</w:t>
      </w:r>
      <w:r>
        <w:rPr>
          <w:rFonts w:ascii="Calibri" w:hAnsi="Calibri"/>
          <w:sz w:val="22"/>
          <w:szCs w:val="22"/>
        </w:rPr>
        <w:t>, though not common illness</w:t>
      </w:r>
      <w:r w:rsidRPr="00ED0506">
        <w:rPr>
          <w:rFonts w:ascii="Calibri" w:hAnsi="Calibri"/>
          <w:sz w:val="22"/>
          <w:szCs w:val="22"/>
        </w:rPr>
        <w:t>)</w:t>
      </w:r>
      <w:r>
        <w:rPr>
          <w:rFonts w:ascii="Calibri" w:hAnsi="Calibri"/>
          <w:sz w:val="22"/>
          <w:szCs w:val="22"/>
        </w:rPr>
        <w:t xml:space="preserve">, absences will </w:t>
      </w:r>
      <w:r w:rsidRPr="00ED0506">
        <w:rPr>
          <w:rFonts w:ascii="Calibri" w:hAnsi="Calibri"/>
          <w:sz w:val="22"/>
          <w:szCs w:val="22"/>
        </w:rPr>
        <w:t>be considered excused. Being on time for class is very important and is a sign of respect for the learning environment.</w:t>
      </w:r>
      <w:r>
        <w:rPr>
          <w:rFonts w:ascii="Calibri" w:hAnsi="Calibri"/>
          <w:sz w:val="22"/>
          <w:szCs w:val="22"/>
        </w:rPr>
        <w:t xml:space="preserve"> A pattern of b</w:t>
      </w:r>
      <w:r w:rsidRPr="00ED0506">
        <w:rPr>
          <w:rFonts w:ascii="Calibri" w:hAnsi="Calibri"/>
          <w:sz w:val="22"/>
          <w:szCs w:val="22"/>
        </w:rPr>
        <w:t xml:space="preserve">eing late and/or leaving early </w:t>
      </w:r>
      <w:r>
        <w:rPr>
          <w:rFonts w:ascii="Calibri" w:hAnsi="Calibri"/>
          <w:sz w:val="22"/>
          <w:szCs w:val="22"/>
        </w:rPr>
        <w:t xml:space="preserve">and/or missing substantial portions of classes </w:t>
      </w:r>
      <w:r w:rsidRPr="00ED0506">
        <w:rPr>
          <w:rFonts w:ascii="Calibri" w:hAnsi="Calibri"/>
          <w:sz w:val="22"/>
          <w:szCs w:val="22"/>
        </w:rPr>
        <w:t xml:space="preserve">may result in the loss of class </w:t>
      </w:r>
      <w:r>
        <w:rPr>
          <w:rFonts w:ascii="Calibri" w:hAnsi="Calibri"/>
          <w:sz w:val="22"/>
          <w:szCs w:val="22"/>
        </w:rPr>
        <w:t>attendance</w:t>
      </w:r>
      <w:r w:rsidRPr="00ED0506">
        <w:rPr>
          <w:rFonts w:ascii="Calibri" w:hAnsi="Calibri"/>
          <w:sz w:val="22"/>
          <w:szCs w:val="22"/>
        </w:rPr>
        <w:t xml:space="preserve"> points. </w:t>
      </w:r>
    </w:p>
    <w:p w:rsidR="00CC4885" w:rsidRDefault="00CC4885" w:rsidP="00167748">
      <w:pPr>
        <w:rPr>
          <w:rFonts w:ascii="Calibri" w:hAnsi="Calibri"/>
          <w:b/>
          <w:smallCaps/>
          <w:sz w:val="22"/>
          <w:szCs w:val="22"/>
        </w:rPr>
      </w:pPr>
    </w:p>
    <w:p w:rsidR="00B51AF2" w:rsidRPr="00ED0506" w:rsidRDefault="00453E63" w:rsidP="00AE4B0C">
      <w:pPr>
        <w:pBdr>
          <w:bottom w:val="single" w:sz="4" w:space="1" w:color="auto"/>
        </w:pBdr>
        <w:rPr>
          <w:rFonts w:ascii="Calibri" w:hAnsi="Calibri"/>
          <w:b/>
          <w:smallCaps/>
          <w:sz w:val="22"/>
          <w:szCs w:val="22"/>
        </w:rPr>
      </w:pPr>
      <w:proofErr w:type="gramStart"/>
      <w:r>
        <w:rPr>
          <w:rFonts w:ascii="Calibri" w:hAnsi="Calibri"/>
          <w:b/>
          <w:smallCaps/>
          <w:sz w:val="22"/>
          <w:szCs w:val="22"/>
        </w:rPr>
        <w:t xml:space="preserve">Class </w:t>
      </w:r>
      <w:r w:rsidR="00736CE5">
        <w:rPr>
          <w:rFonts w:ascii="Calibri" w:hAnsi="Calibri"/>
          <w:b/>
          <w:smallCaps/>
          <w:sz w:val="22"/>
          <w:szCs w:val="22"/>
        </w:rPr>
        <w:t>Participation (1</w:t>
      </w:r>
      <w:r w:rsidR="00D75B39">
        <w:rPr>
          <w:rFonts w:ascii="Calibri" w:hAnsi="Calibri"/>
          <w:b/>
          <w:smallCaps/>
          <w:sz w:val="22"/>
          <w:szCs w:val="22"/>
        </w:rPr>
        <w:t>0</w:t>
      </w:r>
      <w:r w:rsidR="00431E6F" w:rsidRPr="00ED0506">
        <w:rPr>
          <w:rFonts w:ascii="Calibri" w:hAnsi="Calibri"/>
          <w:b/>
          <w:smallCaps/>
          <w:sz w:val="22"/>
          <w:szCs w:val="22"/>
        </w:rPr>
        <w:t xml:space="preserve"> pts.)</w:t>
      </w:r>
      <w:proofErr w:type="gramEnd"/>
    </w:p>
    <w:p w:rsidR="00F97A5E" w:rsidRDefault="00F97A5E" w:rsidP="00A76268">
      <w:pPr>
        <w:rPr>
          <w:rFonts w:ascii="Calibri" w:hAnsi="Calibri"/>
          <w:sz w:val="22"/>
          <w:szCs w:val="22"/>
        </w:rPr>
      </w:pPr>
      <w:r>
        <w:rPr>
          <w:rFonts w:ascii="Calibri" w:hAnsi="Calibri"/>
          <w:sz w:val="22"/>
          <w:szCs w:val="22"/>
        </w:rPr>
        <w:t xml:space="preserve">Participation points will be awarded based on instructor, peer, and self assessment concerning the extent to which the student a) was prepared for class having completing the readings; b) made </w:t>
      </w:r>
      <w:r w:rsidRPr="00ED0506">
        <w:rPr>
          <w:rFonts w:ascii="Calibri" w:hAnsi="Calibri"/>
          <w:sz w:val="22"/>
          <w:szCs w:val="22"/>
        </w:rPr>
        <w:t>active and thoughtful contributions to class discussions</w:t>
      </w:r>
      <w:r>
        <w:rPr>
          <w:rFonts w:ascii="Calibri" w:hAnsi="Calibri"/>
          <w:sz w:val="22"/>
          <w:szCs w:val="22"/>
        </w:rPr>
        <w:t xml:space="preserve"> and learning activities; and c) contributed to a positive and constructive </w:t>
      </w:r>
      <w:r w:rsidR="00B067F3">
        <w:rPr>
          <w:rFonts w:ascii="Calibri" w:hAnsi="Calibri"/>
          <w:sz w:val="22"/>
          <w:szCs w:val="22"/>
        </w:rPr>
        <w:t xml:space="preserve">team </w:t>
      </w:r>
      <w:r>
        <w:rPr>
          <w:rFonts w:ascii="Calibri" w:hAnsi="Calibri"/>
          <w:sz w:val="22"/>
          <w:szCs w:val="22"/>
        </w:rPr>
        <w:t xml:space="preserve">learning environment and experience. Peer assessment will be conducted through </w:t>
      </w:r>
      <w:r w:rsidR="00E5762A">
        <w:rPr>
          <w:rFonts w:ascii="Calibri" w:hAnsi="Calibri"/>
          <w:sz w:val="22"/>
          <w:szCs w:val="22"/>
        </w:rPr>
        <w:t xml:space="preserve">assigned </w:t>
      </w:r>
      <w:r>
        <w:rPr>
          <w:rFonts w:ascii="Calibri" w:hAnsi="Calibri"/>
          <w:sz w:val="22"/>
          <w:szCs w:val="22"/>
        </w:rPr>
        <w:t xml:space="preserve">learning teams. </w:t>
      </w:r>
    </w:p>
    <w:p w:rsidR="00F97A5E" w:rsidRDefault="00F97A5E" w:rsidP="00A76268">
      <w:pPr>
        <w:rPr>
          <w:rFonts w:ascii="Calibri" w:hAnsi="Calibri"/>
          <w:sz w:val="22"/>
          <w:szCs w:val="22"/>
        </w:rPr>
      </w:pPr>
    </w:p>
    <w:p w:rsidR="00AB4732" w:rsidRPr="000064AB" w:rsidRDefault="00136AF4" w:rsidP="00AB4732">
      <w:pPr>
        <w:pBdr>
          <w:bottom w:val="single" w:sz="4" w:space="1" w:color="auto"/>
        </w:pBdr>
        <w:rPr>
          <w:rFonts w:ascii="Calibri" w:hAnsi="Calibri"/>
          <w:b/>
          <w:bCs/>
          <w:iCs/>
          <w:smallCaps/>
          <w:snapToGrid w:val="0"/>
          <w:sz w:val="22"/>
          <w:szCs w:val="22"/>
          <w:u w:val="single"/>
        </w:rPr>
      </w:pPr>
      <w:r>
        <w:rPr>
          <w:rFonts w:ascii="Calibri" w:hAnsi="Calibri"/>
          <w:b/>
          <w:bCs/>
          <w:iCs/>
          <w:smallCaps/>
          <w:snapToGrid w:val="0"/>
          <w:sz w:val="22"/>
          <w:szCs w:val="22"/>
        </w:rPr>
        <w:t>Quiz (20</w:t>
      </w:r>
      <w:r w:rsidR="00AB4732" w:rsidRPr="00ED0506">
        <w:rPr>
          <w:rFonts w:ascii="Calibri" w:hAnsi="Calibri"/>
          <w:b/>
          <w:bCs/>
          <w:iCs/>
          <w:smallCaps/>
          <w:snapToGrid w:val="0"/>
          <w:sz w:val="22"/>
          <w:szCs w:val="22"/>
        </w:rPr>
        <w:t xml:space="preserve"> pts.)</w:t>
      </w:r>
      <w:r w:rsidR="00AB4732">
        <w:rPr>
          <w:rFonts w:ascii="Calibri" w:hAnsi="Calibri"/>
          <w:b/>
          <w:bCs/>
          <w:iCs/>
          <w:smallCaps/>
          <w:snapToGrid w:val="0"/>
          <w:sz w:val="22"/>
          <w:szCs w:val="22"/>
        </w:rPr>
        <w:tab/>
      </w:r>
      <w:r w:rsidR="00AB4732">
        <w:rPr>
          <w:rFonts w:ascii="Calibri" w:hAnsi="Calibri"/>
          <w:b/>
          <w:bCs/>
          <w:iCs/>
          <w:smallCaps/>
          <w:snapToGrid w:val="0"/>
          <w:sz w:val="22"/>
          <w:szCs w:val="22"/>
        </w:rPr>
        <w:tab/>
      </w:r>
      <w:r w:rsidR="00AB4732">
        <w:rPr>
          <w:rFonts w:ascii="Calibri" w:hAnsi="Calibri"/>
          <w:b/>
          <w:bCs/>
          <w:iCs/>
          <w:smallCaps/>
          <w:snapToGrid w:val="0"/>
          <w:sz w:val="22"/>
          <w:szCs w:val="22"/>
        </w:rPr>
        <w:tab/>
      </w:r>
      <w:r w:rsidR="00AB4732">
        <w:rPr>
          <w:rFonts w:ascii="Calibri" w:hAnsi="Calibri"/>
          <w:b/>
          <w:bCs/>
          <w:iCs/>
          <w:smallCaps/>
          <w:snapToGrid w:val="0"/>
          <w:sz w:val="22"/>
          <w:szCs w:val="22"/>
        </w:rPr>
        <w:tab/>
        <w:t xml:space="preserve">Due </w:t>
      </w:r>
      <w:r w:rsidR="00441D32">
        <w:rPr>
          <w:rFonts w:ascii="Calibri" w:hAnsi="Calibri"/>
          <w:b/>
          <w:bCs/>
          <w:iCs/>
          <w:smallCaps/>
          <w:snapToGrid w:val="0"/>
          <w:sz w:val="22"/>
          <w:szCs w:val="22"/>
        </w:rPr>
        <w:t xml:space="preserve">March </w:t>
      </w:r>
      <w:proofErr w:type="gramStart"/>
      <w:r w:rsidR="00441D32">
        <w:rPr>
          <w:rFonts w:ascii="Calibri" w:hAnsi="Calibri"/>
          <w:b/>
          <w:bCs/>
          <w:iCs/>
          <w:smallCaps/>
          <w:snapToGrid w:val="0"/>
          <w:sz w:val="22"/>
          <w:szCs w:val="22"/>
        </w:rPr>
        <w:t>16</w:t>
      </w:r>
      <w:r w:rsidR="00AB4732">
        <w:rPr>
          <w:rFonts w:ascii="Calibri" w:hAnsi="Calibri"/>
          <w:b/>
          <w:bCs/>
          <w:iCs/>
          <w:smallCaps/>
          <w:snapToGrid w:val="0"/>
          <w:sz w:val="22"/>
          <w:szCs w:val="22"/>
        </w:rPr>
        <w:t xml:space="preserve">  by</w:t>
      </w:r>
      <w:proofErr w:type="gramEnd"/>
      <w:r w:rsidR="00AB4732">
        <w:rPr>
          <w:rFonts w:ascii="Calibri" w:hAnsi="Calibri"/>
          <w:b/>
          <w:bCs/>
          <w:iCs/>
          <w:smallCaps/>
          <w:snapToGrid w:val="0"/>
          <w:sz w:val="22"/>
          <w:szCs w:val="22"/>
        </w:rPr>
        <w:t xml:space="preserve"> 5pm</w:t>
      </w:r>
    </w:p>
    <w:p w:rsidR="00AB4732" w:rsidRDefault="00AB4732" w:rsidP="00AB4732">
      <w:pPr>
        <w:rPr>
          <w:rFonts w:ascii="Calibri" w:hAnsi="Calibri"/>
          <w:sz w:val="22"/>
          <w:szCs w:val="22"/>
        </w:rPr>
      </w:pPr>
      <w:r w:rsidRPr="00441D32">
        <w:rPr>
          <w:rFonts w:ascii="Calibri" w:hAnsi="Calibri"/>
          <w:sz w:val="22"/>
          <w:szCs w:val="22"/>
        </w:rPr>
        <w:t xml:space="preserve">Students will complete a time-limited, open-book, quiz on the course Sakai site that covers content from assigned readings for </w:t>
      </w:r>
      <w:r w:rsidR="00441D32" w:rsidRPr="00441D32">
        <w:rPr>
          <w:rFonts w:ascii="Calibri" w:hAnsi="Calibri"/>
          <w:sz w:val="22"/>
          <w:szCs w:val="22"/>
        </w:rPr>
        <w:t xml:space="preserve">class sessions 1-7. </w:t>
      </w:r>
      <w:r w:rsidRPr="00441D32">
        <w:rPr>
          <w:rFonts w:ascii="Calibri" w:hAnsi="Calibri"/>
          <w:sz w:val="22"/>
          <w:szCs w:val="22"/>
        </w:rPr>
        <w:t>Items will be in multiple-choice, short answer, and short essay format. The purpose of the quiz is to assess students’ understanding of major concepts and practice principles, not to recall specific details from readings.</w:t>
      </w:r>
    </w:p>
    <w:p w:rsidR="00AB4732" w:rsidRDefault="00AB4732" w:rsidP="00A76268">
      <w:pPr>
        <w:rPr>
          <w:rFonts w:ascii="Calibri" w:hAnsi="Calibri"/>
          <w:sz w:val="22"/>
          <w:szCs w:val="22"/>
        </w:rPr>
      </w:pPr>
    </w:p>
    <w:p w:rsidR="00E2658B" w:rsidRPr="000064AB" w:rsidRDefault="00E5762A" w:rsidP="00E2658B">
      <w:pPr>
        <w:pBdr>
          <w:bottom w:val="single" w:sz="4" w:space="1" w:color="auto"/>
        </w:pBdr>
        <w:rPr>
          <w:rFonts w:ascii="Calibri" w:hAnsi="Calibri"/>
          <w:b/>
          <w:bCs/>
          <w:iCs/>
          <w:smallCaps/>
          <w:snapToGrid w:val="0"/>
          <w:sz w:val="22"/>
          <w:szCs w:val="22"/>
          <w:u w:val="single"/>
        </w:rPr>
      </w:pPr>
      <w:proofErr w:type="gramStart"/>
      <w:r>
        <w:rPr>
          <w:rFonts w:ascii="Calibri" w:hAnsi="Calibri"/>
          <w:b/>
          <w:bCs/>
          <w:iCs/>
          <w:smallCaps/>
          <w:snapToGrid w:val="0"/>
          <w:sz w:val="22"/>
          <w:szCs w:val="22"/>
        </w:rPr>
        <w:t>Case Study Facilitation (</w:t>
      </w:r>
      <w:r w:rsidR="007A4045">
        <w:rPr>
          <w:rFonts w:ascii="Calibri" w:hAnsi="Calibri"/>
          <w:b/>
          <w:bCs/>
          <w:iCs/>
          <w:smallCaps/>
          <w:snapToGrid w:val="0"/>
          <w:sz w:val="22"/>
          <w:szCs w:val="22"/>
        </w:rPr>
        <w:t>20</w:t>
      </w:r>
      <w:r w:rsidR="00E2658B" w:rsidRPr="00ED0506">
        <w:rPr>
          <w:rFonts w:ascii="Calibri" w:hAnsi="Calibri"/>
          <w:b/>
          <w:bCs/>
          <w:iCs/>
          <w:smallCaps/>
          <w:snapToGrid w:val="0"/>
          <w:sz w:val="22"/>
          <w:szCs w:val="22"/>
        </w:rPr>
        <w:t xml:space="preserve"> pts.)</w:t>
      </w:r>
      <w:proofErr w:type="gramEnd"/>
      <w:r w:rsidR="000064AB">
        <w:rPr>
          <w:rFonts w:ascii="Calibri" w:hAnsi="Calibri"/>
          <w:b/>
          <w:bCs/>
          <w:iCs/>
          <w:smallCaps/>
          <w:snapToGrid w:val="0"/>
          <w:sz w:val="22"/>
          <w:szCs w:val="22"/>
        </w:rPr>
        <w:tab/>
      </w:r>
      <w:r w:rsidR="000064AB">
        <w:rPr>
          <w:rFonts w:ascii="Calibri" w:hAnsi="Calibri"/>
          <w:b/>
          <w:bCs/>
          <w:iCs/>
          <w:smallCaps/>
          <w:snapToGrid w:val="0"/>
          <w:sz w:val="22"/>
          <w:szCs w:val="22"/>
        </w:rPr>
        <w:tab/>
      </w:r>
      <w:r w:rsidR="00441D32">
        <w:rPr>
          <w:rFonts w:ascii="Calibri" w:hAnsi="Calibri"/>
          <w:b/>
          <w:bCs/>
          <w:iCs/>
          <w:smallCaps/>
          <w:snapToGrid w:val="0"/>
          <w:sz w:val="22"/>
          <w:szCs w:val="22"/>
        </w:rPr>
        <w:t xml:space="preserve">Due date varies by team </w:t>
      </w:r>
    </w:p>
    <w:p w:rsidR="00E2658B" w:rsidRDefault="00E2658B" w:rsidP="00E2658B">
      <w:pPr>
        <w:rPr>
          <w:rFonts w:ascii="Calibri" w:hAnsi="Calibri"/>
          <w:sz w:val="22"/>
          <w:szCs w:val="22"/>
        </w:rPr>
      </w:pPr>
      <w:r>
        <w:rPr>
          <w:rFonts w:ascii="Calibri" w:hAnsi="Calibri"/>
          <w:sz w:val="22"/>
          <w:szCs w:val="22"/>
        </w:rPr>
        <w:t xml:space="preserve">Students will work in </w:t>
      </w:r>
      <w:r w:rsidR="00E640AB">
        <w:rPr>
          <w:rFonts w:ascii="Calibri" w:hAnsi="Calibri"/>
          <w:sz w:val="22"/>
          <w:szCs w:val="22"/>
        </w:rPr>
        <w:t xml:space="preserve">small </w:t>
      </w:r>
      <w:r>
        <w:rPr>
          <w:rFonts w:ascii="Calibri" w:hAnsi="Calibri"/>
          <w:sz w:val="22"/>
          <w:szCs w:val="22"/>
        </w:rPr>
        <w:t xml:space="preserve">teams to </w:t>
      </w:r>
      <w:r w:rsidR="00E640AB">
        <w:rPr>
          <w:rFonts w:ascii="Calibri" w:hAnsi="Calibri"/>
          <w:sz w:val="22"/>
          <w:szCs w:val="22"/>
        </w:rPr>
        <w:t xml:space="preserve">facilitate discussion and problem solving in class related to an assigned case study. </w:t>
      </w:r>
      <w:r w:rsidR="00830A73">
        <w:rPr>
          <w:rFonts w:ascii="Calibri" w:hAnsi="Calibri"/>
          <w:sz w:val="22"/>
          <w:szCs w:val="22"/>
        </w:rPr>
        <w:t>This will be done in class sessions 3 through 7 (see schedule below).</w:t>
      </w:r>
      <w:r>
        <w:rPr>
          <w:rFonts w:ascii="Calibri" w:hAnsi="Calibri"/>
          <w:sz w:val="22"/>
          <w:szCs w:val="22"/>
        </w:rPr>
        <w:t xml:space="preserve"> Each team will come up with a set of questions that frame and guide the key decisions the nonprofit must make and engage small groups of students in answering these questions. Subsequently, each team will </w:t>
      </w:r>
      <w:r w:rsidR="00DD1BB9">
        <w:rPr>
          <w:rFonts w:ascii="Calibri" w:hAnsi="Calibri"/>
          <w:sz w:val="22"/>
          <w:szCs w:val="22"/>
        </w:rPr>
        <w:t xml:space="preserve">help </w:t>
      </w:r>
      <w:r>
        <w:rPr>
          <w:rFonts w:ascii="Calibri" w:hAnsi="Calibri"/>
          <w:sz w:val="22"/>
          <w:szCs w:val="22"/>
        </w:rPr>
        <w:t xml:space="preserve">facilitate a class discussion in which small groups’ decisions are shared, justified, compared and contrasted. </w:t>
      </w:r>
    </w:p>
    <w:p w:rsidR="00E2658B" w:rsidRDefault="00E2658B" w:rsidP="0013303E">
      <w:pPr>
        <w:rPr>
          <w:rFonts w:ascii="Calibri" w:hAnsi="Calibri"/>
          <w:b/>
          <w:bCs/>
          <w:iCs/>
          <w:smallCaps/>
          <w:snapToGrid w:val="0"/>
          <w:sz w:val="22"/>
          <w:szCs w:val="22"/>
        </w:rPr>
      </w:pPr>
    </w:p>
    <w:p w:rsidR="00736CE5" w:rsidRPr="006D508D" w:rsidRDefault="008336BF" w:rsidP="00736CE5">
      <w:pPr>
        <w:pBdr>
          <w:bottom w:val="single" w:sz="4" w:space="1" w:color="auto"/>
        </w:pBdr>
        <w:rPr>
          <w:rFonts w:ascii="Calibri" w:hAnsi="Calibri"/>
          <w:b/>
          <w:bCs/>
          <w:i/>
          <w:iCs/>
          <w:smallCaps/>
          <w:snapToGrid w:val="0"/>
          <w:sz w:val="22"/>
          <w:szCs w:val="22"/>
        </w:rPr>
      </w:pPr>
      <w:r>
        <w:rPr>
          <w:rFonts w:ascii="Calibri" w:hAnsi="Calibri"/>
          <w:b/>
          <w:bCs/>
          <w:iCs/>
          <w:smallCaps/>
          <w:snapToGrid w:val="0"/>
          <w:sz w:val="22"/>
          <w:szCs w:val="22"/>
        </w:rPr>
        <w:t xml:space="preserve">NPO Impact Assignment </w:t>
      </w:r>
      <w:r w:rsidR="00736CE5" w:rsidRPr="00ED0506">
        <w:rPr>
          <w:rFonts w:ascii="Calibri" w:hAnsi="Calibri"/>
          <w:b/>
          <w:bCs/>
          <w:iCs/>
          <w:smallCaps/>
          <w:snapToGrid w:val="0"/>
          <w:sz w:val="22"/>
          <w:szCs w:val="22"/>
        </w:rPr>
        <w:t>(</w:t>
      </w:r>
      <w:r w:rsidR="00736CE5">
        <w:rPr>
          <w:rFonts w:ascii="Calibri" w:hAnsi="Calibri"/>
          <w:b/>
          <w:bCs/>
          <w:iCs/>
          <w:smallCaps/>
          <w:snapToGrid w:val="0"/>
          <w:sz w:val="22"/>
          <w:szCs w:val="22"/>
        </w:rPr>
        <w:t>4</w:t>
      </w:r>
      <w:r w:rsidR="00736CE5" w:rsidRPr="00ED0506">
        <w:rPr>
          <w:rFonts w:ascii="Calibri" w:hAnsi="Calibri"/>
          <w:b/>
          <w:bCs/>
          <w:iCs/>
          <w:smallCaps/>
          <w:snapToGrid w:val="0"/>
          <w:sz w:val="22"/>
          <w:szCs w:val="22"/>
        </w:rPr>
        <w:t>0 pts</w:t>
      </w:r>
      <w:r w:rsidR="00736CE5">
        <w:rPr>
          <w:rFonts w:ascii="Calibri" w:hAnsi="Calibri"/>
          <w:b/>
          <w:bCs/>
          <w:iCs/>
          <w:smallCaps/>
          <w:snapToGrid w:val="0"/>
          <w:sz w:val="22"/>
          <w:szCs w:val="22"/>
        </w:rPr>
        <w:t>.</w:t>
      </w:r>
      <w:r w:rsidR="00736CE5" w:rsidRPr="00ED0506">
        <w:rPr>
          <w:rFonts w:ascii="Calibri" w:hAnsi="Calibri"/>
          <w:b/>
          <w:bCs/>
          <w:iCs/>
          <w:smallCaps/>
          <w:snapToGrid w:val="0"/>
          <w:sz w:val="22"/>
          <w:szCs w:val="22"/>
        </w:rPr>
        <w:t>)</w:t>
      </w:r>
      <w:r w:rsidR="00736CE5">
        <w:rPr>
          <w:rFonts w:ascii="Calibri" w:hAnsi="Calibri"/>
          <w:b/>
          <w:bCs/>
          <w:iCs/>
          <w:smallCaps/>
          <w:snapToGrid w:val="0"/>
          <w:sz w:val="22"/>
          <w:szCs w:val="22"/>
        </w:rPr>
        <w:tab/>
      </w:r>
      <w:r w:rsidR="00E834DD">
        <w:rPr>
          <w:rFonts w:ascii="Calibri" w:hAnsi="Calibri"/>
          <w:b/>
          <w:bCs/>
          <w:iCs/>
          <w:smallCaps/>
          <w:snapToGrid w:val="0"/>
          <w:sz w:val="22"/>
          <w:szCs w:val="22"/>
        </w:rPr>
        <w:t>Due April 27</w:t>
      </w:r>
      <w:r w:rsidR="00441D32">
        <w:rPr>
          <w:rFonts w:ascii="Calibri" w:hAnsi="Calibri"/>
          <w:b/>
          <w:bCs/>
          <w:iCs/>
          <w:smallCaps/>
          <w:snapToGrid w:val="0"/>
          <w:sz w:val="22"/>
          <w:szCs w:val="22"/>
        </w:rPr>
        <w:t xml:space="preserve"> by 5pm</w:t>
      </w:r>
    </w:p>
    <w:p w:rsidR="008336BF" w:rsidRDefault="008336BF" w:rsidP="001B0DFF">
      <w:pPr>
        <w:rPr>
          <w:rFonts w:ascii="Calibri" w:hAnsi="Calibri"/>
          <w:bCs/>
          <w:sz w:val="22"/>
          <w:szCs w:val="22"/>
        </w:rPr>
      </w:pPr>
      <w:r>
        <w:rPr>
          <w:rFonts w:ascii="Calibri" w:hAnsi="Calibri"/>
          <w:bCs/>
          <w:sz w:val="22"/>
          <w:szCs w:val="22"/>
        </w:rPr>
        <w:t xml:space="preserve">Students will have three options for completing this assignment, which will focus on ways in which NPOs can build capacity to increase their community and social impact. </w:t>
      </w:r>
    </w:p>
    <w:p w:rsidR="008336BF" w:rsidRDefault="008336BF" w:rsidP="001B0DFF">
      <w:pPr>
        <w:rPr>
          <w:rFonts w:ascii="Calibri" w:hAnsi="Calibri"/>
          <w:bCs/>
          <w:sz w:val="22"/>
          <w:szCs w:val="22"/>
        </w:rPr>
      </w:pPr>
    </w:p>
    <w:p w:rsidR="008336BF" w:rsidRDefault="008336BF" w:rsidP="001B0DFF">
      <w:pPr>
        <w:rPr>
          <w:rFonts w:ascii="Calibri" w:hAnsi="Calibri"/>
          <w:bCs/>
          <w:sz w:val="22"/>
          <w:szCs w:val="22"/>
        </w:rPr>
      </w:pPr>
      <w:r>
        <w:rPr>
          <w:rFonts w:ascii="Calibri" w:hAnsi="Calibri"/>
          <w:bCs/>
          <w:sz w:val="22"/>
          <w:szCs w:val="22"/>
        </w:rPr>
        <w:t xml:space="preserve">For </w:t>
      </w:r>
      <w:r>
        <w:rPr>
          <w:rFonts w:ascii="Calibri" w:hAnsi="Calibri"/>
          <w:b/>
          <w:bCs/>
          <w:sz w:val="22"/>
          <w:szCs w:val="22"/>
        </w:rPr>
        <w:t xml:space="preserve">Option A, </w:t>
      </w:r>
      <w:r w:rsidRPr="008336BF">
        <w:rPr>
          <w:rFonts w:ascii="Calibri" w:hAnsi="Calibri"/>
          <w:bCs/>
          <w:sz w:val="22"/>
          <w:szCs w:val="22"/>
        </w:rPr>
        <w:t>a</w:t>
      </w:r>
      <w:r w:rsidR="00736CE5">
        <w:rPr>
          <w:rFonts w:ascii="Calibri" w:hAnsi="Calibri"/>
          <w:bCs/>
          <w:sz w:val="22"/>
          <w:szCs w:val="22"/>
        </w:rPr>
        <w:t xml:space="preserve"> team of 3</w:t>
      </w:r>
      <w:r w:rsidR="0055451D">
        <w:rPr>
          <w:rFonts w:ascii="Calibri" w:hAnsi="Calibri"/>
          <w:bCs/>
          <w:sz w:val="22"/>
          <w:szCs w:val="22"/>
        </w:rPr>
        <w:t xml:space="preserve"> or 4</w:t>
      </w:r>
      <w:r w:rsidR="00736CE5">
        <w:rPr>
          <w:rFonts w:ascii="Calibri" w:hAnsi="Calibri"/>
          <w:bCs/>
          <w:sz w:val="22"/>
          <w:szCs w:val="22"/>
        </w:rPr>
        <w:t xml:space="preserve"> </w:t>
      </w:r>
      <w:r w:rsidR="00C543E0">
        <w:rPr>
          <w:rFonts w:ascii="Calibri" w:hAnsi="Calibri"/>
          <w:bCs/>
          <w:sz w:val="22"/>
          <w:szCs w:val="22"/>
        </w:rPr>
        <w:t xml:space="preserve">students will complete a </w:t>
      </w:r>
      <w:r w:rsidR="00C543E0">
        <w:rPr>
          <w:rFonts w:ascii="Calibri" w:hAnsi="Calibri"/>
          <w:bCs/>
          <w:i/>
          <w:sz w:val="22"/>
          <w:szCs w:val="22"/>
        </w:rPr>
        <w:t>draft</w:t>
      </w:r>
      <w:r w:rsidR="00C543E0">
        <w:rPr>
          <w:rFonts w:ascii="Calibri" w:hAnsi="Calibri"/>
          <w:bCs/>
          <w:sz w:val="22"/>
          <w:szCs w:val="22"/>
        </w:rPr>
        <w:t xml:space="preserve"> </w:t>
      </w:r>
      <w:r w:rsidR="00C543E0" w:rsidRPr="008336BF">
        <w:rPr>
          <w:rFonts w:ascii="Calibri" w:hAnsi="Calibri"/>
          <w:b/>
          <w:bCs/>
          <w:sz w:val="22"/>
          <w:szCs w:val="22"/>
        </w:rPr>
        <w:t>business plan</w:t>
      </w:r>
      <w:r w:rsidR="00C543E0">
        <w:rPr>
          <w:rFonts w:ascii="Calibri" w:hAnsi="Calibri"/>
          <w:bCs/>
          <w:sz w:val="22"/>
          <w:szCs w:val="22"/>
        </w:rPr>
        <w:t xml:space="preserve"> for one or more NPOs</w:t>
      </w:r>
      <w:r w:rsidR="00C543E0">
        <w:rPr>
          <w:rStyle w:val="FootnoteReference"/>
          <w:rFonts w:ascii="Calibri" w:hAnsi="Calibri"/>
          <w:bCs/>
          <w:sz w:val="22"/>
          <w:szCs w:val="22"/>
        </w:rPr>
        <w:footnoteReference w:id="1"/>
      </w:r>
      <w:r w:rsidR="00C543E0">
        <w:rPr>
          <w:rFonts w:ascii="Calibri" w:hAnsi="Calibri"/>
          <w:bCs/>
          <w:sz w:val="22"/>
          <w:szCs w:val="22"/>
        </w:rPr>
        <w:t xml:space="preserve"> based on a review of the NPOs’ documents and interviews with NPO leaders. The core idea with this assignment is to </w:t>
      </w:r>
      <w:r w:rsidR="00C543E0">
        <w:rPr>
          <w:rFonts w:ascii="Calibri" w:hAnsi="Calibri"/>
          <w:bCs/>
          <w:i/>
          <w:sz w:val="22"/>
          <w:szCs w:val="22"/>
        </w:rPr>
        <w:t>translate existing information about the NPO and its operating environment into a strategic framework</w:t>
      </w:r>
      <w:r w:rsidR="00C543E0">
        <w:rPr>
          <w:rFonts w:ascii="Calibri" w:hAnsi="Calibri"/>
          <w:bCs/>
          <w:sz w:val="22"/>
          <w:szCs w:val="22"/>
        </w:rPr>
        <w:t xml:space="preserve"> that the NPO can then modify and use to improve its strategic decision making and better communicate with current and prospective stakeholders.</w:t>
      </w:r>
      <w:r>
        <w:rPr>
          <w:rFonts w:ascii="Calibri" w:hAnsi="Calibri"/>
          <w:bCs/>
          <w:sz w:val="22"/>
          <w:szCs w:val="22"/>
        </w:rPr>
        <w:t xml:space="preserve"> </w:t>
      </w:r>
    </w:p>
    <w:p w:rsidR="008336BF" w:rsidRDefault="008336BF" w:rsidP="001B0DFF">
      <w:pPr>
        <w:rPr>
          <w:rFonts w:ascii="Calibri" w:hAnsi="Calibri"/>
          <w:bCs/>
          <w:sz w:val="22"/>
          <w:szCs w:val="22"/>
        </w:rPr>
      </w:pPr>
    </w:p>
    <w:p w:rsidR="008336BF" w:rsidRDefault="008336BF" w:rsidP="001B0DFF">
      <w:pPr>
        <w:rPr>
          <w:rFonts w:ascii="Calibri" w:hAnsi="Calibri"/>
          <w:bCs/>
          <w:sz w:val="22"/>
          <w:szCs w:val="22"/>
        </w:rPr>
      </w:pPr>
      <w:r>
        <w:rPr>
          <w:rFonts w:ascii="Calibri" w:hAnsi="Calibri"/>
          <w:bCs/>
          <w:sz w:val="22"/>
          <w:szCs w:val="22"/>
        </w:rPr>
        <w:t xml:space="preserve">For </w:t>
      </w:r>
      <w:r>
        <w:rPr>
          <w:rFonts w:ascii="Calibri" w:hAnsi="Calibri"/>
          <w:b/>
          <w:bCs/>
          <w:sz w:val="22"/>
          <w:szCs w:val="22"/>
        </w:rPr>
        <w:t xml:space="preserve">Option B, </w:t>
      </w:r>
      <w:r>
        <w:rPr>
          <w:rFonts w:ascii="Calibri" w:hAnsi="Calibri"/>
          <w:bCs/>
          <w:sz w:val="22"/>
          <w:szCs w:val="22"/>
        </w:rPr>
        <w:t xml:space="preserve">a team of 2 or 3 students will </w:t>
      </w:r>
      <w:r w:rsidR="00C022D0">
        <w:rPr>
          <w:rFonts w:ascii="Calibri" w:hAnsi="Calibri"/>
          <w:bCs/>
          <w:sz w:val="22"/>
          <w:szCs w:val="22"/>
        </w:rPr>
        <w:t xml:space="preserve">conduct an </w:t>
      </w:r>
      <w:r w:rsidR="00C022D0" w:rsidRPr="008336BF">
        <w:rPr>
          <w:rFonts w:ascii="Calibri" w:hAnsi="Calibri"/>
          <w:b/>
          <w:bCs/>
          <w:sz w:val="22"/>
          <w:szCs w:val="22"/>
        </w:rPr>
        <w:t>assessment</w:t>
      </w:r>
      <w:r w:rsidR="00C022D0">
        <w:rPr>
          <w:rFonts w:ascii="Calibri" w:hAnsi="Calibri"/>
          <w:bCs/>
          <w:sz w:val="22"/>
          <w:szCs w:val="22"/>
        </w:rPr>
        <w:t xml:space="preserve"> of and </w:t>
      </w:r>
      <w:r w:rsidR="00736CE5">
        <w:rPr>
          <w:rFonts w:ascii="Calibri" w:hAnsi="Calibri"/>
          <w:bCs/>
          <w:sz w:val="22"/>
          <w:szCs w:val="22"/>
        </w:rPr>
        <w:t>develop a</w:t>
      </w:r>
      <w:r w:rsidR="00C022D0">
        <w:rPr>
          <w:rFonts w:ascii="Calibri" w:hAnsi="Calibri"/>
          <w:bCs/>
          <w:sz w:val="22"/>
          <w:szCs w:val="22"/>
        </w:rPr>
        <w:t xml:space="preserve">n </w:t>
      </w:r>
      <w:r w:rsidR="00C022D0" w:rsidRPr="008336BF">
        <w:rPr>
          <w:rFonts w:ascii="Calibri" w:hAnsi="Calibri"/>
          <w:b/>
          <w:bCs/>
          <w:sz w:val="22"/>
          <w:szCs w:val="22"/>
        </w:rPr>
        <w:t>improvement</w:t>
      </w:r>
      <w:r w:rsidR="00736CE5" w:rsidRPr="008336BF">
        <w:rPr>
          <w:rFonts w:ascii="Calibri" w:hAnsi="Calibri"/>
          <w:b/>
          <w:bCs/>
          <w:sz w:val="22"/>
          <w:szCs w:val="22"/>
        </w:rPr>
        <w:t xml:space="preserve"> plan</w:t>
      </w:r>
      <w:r w:rsidR="00736CE5">
        <w:rPr>
          <w:rFonts w:ascii="Calibri" w:hAnsi="Calibri"/>
          <w:bCs/>
          <w:sz w:val="22"/>
          <w:szCs w:val="22"/>
        </w:rPr>
        <w:t xml:space="preserve"> </w:t>
      </w:r>
      <w:r>
        <w:rPr>
          <w:rFonts w:ascii="Calibri" w:hAnsi="Calibri"/>
          <w:bCs/>
          <w:sz w:val="22"/>
          <w:szCs w:val="22"/>
        </w:rPr>
        <w:t xml:space="preserve">with a NPO. Students will work with the leaders of the NPO to assess leadership, adaptive, management, and operational capacity, and develop well targeted recommendations for how improvements in these domains will </w:t>
      </w:r>
      <w:r w:rsidR="00A502C9">
        <w:rPr>
          <w:rFonts w:ascii="Calibri" w:hAnsi="Calibri"/>
          <w:bCs/>
          <w:sz w:val="22"/>
          <w:szCs w:val="22"/>
        </w:rPr>
        <w:t xml:space="preserve">increase </w:t>
      </w:r>
      <w:r>
        <w:rPr>
          <w:rFonts w:ascii="Calibri" w:hAnsi="Calibri"/>
          <w:bCs/>
          <w:sz w:val="22"/>
          <w:szCs w:val="22"/>
        </w:rPr>
        <w:t>the</w:t>
      </w:r>
      <w:r w:rsidR="00A502C9">
        <w:rPr>
          <w:rFonts w:ascii="Calibri" w:hAnsi="Calibri"/>
          <w:bCs/>
          <w:sz w:val="22"/>
          <w:szCs w:val="22"/>
        </w:rPr>
        <w:t xml:space="preserve"> ability</w:t>
      </w:r>
      <w:r>
        <w:rPr>
          <w:rFonts w:ascii="Calibri" w:hAnsi="Calibri"/>
          <w:bCs/>
          <w:sz w:val="22"/>
          <w:szCs w:val="22"/>
        </w:rPr>
        <w:t xml:space="preserve"> of the NPO to achieve community and social impact. </w:t>
      </w:r>
    </w:p>
    <w:p w:rsidR="008336BF" w:rsidRDefault="008336BF" w:rsidP="001B0DFF">
      <w:pPr>
        <w:rPr>
          <w:rFonts w:ascii="Calibri" w:hAnsi="Calibri"/>
          <w:bCs/>
          <w:sz w:val="22"/>
          <w:szCs w:val="22"/>
        </w:rPr>
      </w:pPr>
    </w:p>
    <w:p w:rsidR="008336BF" w:rsidRDefault="008336BF" w:rsidP="008336BF">
      <w:pPr>
        <w:rPr>
          <w:rFonts w:ascii="Calibri" w:hAnsi="Calibri"/>
          <w:bCs/>
          <w:sz w:val="22"/>
          <w:szCs w:val="22"/>
        </w:rPr>
      </w:pPr>
      <w:r>
        <w:rPr>
          <w:rFonts w:ascii="Calibri" w:hAnsi="Calibri"/>
          <w:bCs/>
          <w:sz w:val="22"/>
          <w:szCs w:val="22"/>
        </w:rPr>
        <w:lastRenderedPageBreak/>
        <w:t xml:space="preserve">For </w:t>
      </w:r>
      <w:r>
        <w:rPr>
          <w:rFonts w:ascii="Calibri" w:hAnsi="Calibri"/>
          <w:b/>
          <w:bCs/>
          <w:sz w:val="22"/>
          <w:szCs w:val="22"/>
        </w:rPr>
        <w:t xml:space="preserve">Option C, </w:t>
      </w:r>
      <w:r>
        <w:rPr>
          <w:rFonts w:ascii="Calibri" w:hAnsi="Calibri"/>
          <w:bCs/>
          <w:sz w:val="22"/>
          <w:szCs w:val="22"/>
        </w:rPr>
        <w:t>students will work independently to conduct an in-depth review of research and practice evidence about an issue of strategic importance to NPOs and translate findings from this review into a practice brief that provides concrete guidance to NPOs. Students will select one of the following topics or they may propose a topic:</w:t>
      </w:r>
    </w:p>
    <w:p w:rsidR="008336BF" w:rsidRDefault="008336BF" w:rsidP="008336BF">
      <w:pPr>
        <w:rPr>
          <w:rFonts w:ascii="Calibri" w:hAnsi="Calibri"/>
          <w:bCs/>
          <w:sz w:val="22"/>
          <w:szCs w:val="22"/>
        </w:rPr>
      </w:pPr>
    </w:p>
    <w:p w:rsidR="00136AF4" w:rsidRDefault="00136AF4" w:rsidP="008336BF">
      <w:pPr>
        <w:pStyle w:val="ListParagraph"/>
        <w:numPr>
          <w:ilvl w:val="0"/>
          <w:numId w:val="19"/>
        </w:numPr>
        <w:rPr>
          <w:rFonts w:ascii="Calibri" w:hAnsi="Calibri"/>
          <w:bCs/>
          <w:sz w:val="22"/>
          <w:szCs w:val="22"/>
        </w:rPr>
        <w:sectPr w:rsidR="00136AF4" w:rsidSect="00D04C95">
          <w:footerReference w:type="default" r:id="rId11"/>
          <w:pgSz w:w="12240" w:h="15840" w:code="1"/>
          <w:pgMar w:top="1152" w:right="1440" w:bottom="1152" w:left="1440" w:header="720" w:footer="720" w:gutter="0"/>
          <w:cols w:space="720"/>
          <w:docGrid w:linePitch="360"/>
        </w:sectPr>
      </w:pPr>
    </w:p>
    <w:p w:rsidR="008336BF" w:rsidRDefault="008336BF" w:rsidP="008336BF">
      <w:pPr>
        <w:pStyle w:val="ListParagraph"/>
        <w:numPr>
          <w:ilvl w:val="0"/>
          <w:numId w:val="19"/>
        </w:numPr>
        <w:rPr>
          <w:rFonts w:ascii="Calibri" w:hAnsi="Calibri"/>
          <w:bCs/>
          <w:sz w:val="22"/>
          <w:szCs w:val="22"/>
        </w:rPr>
      </w:pPr>
      <w:r>
        <w:rPr>
          <w:rFonts w:ascii="Calibri" w:hAnsi="Calibri"/>
          <w:bCs/>
          <w:sz w:val="22"/>
          <w:szCs w:val="22"/>
        </w:rPr>
        <w:lastRenderedPageBreak/>
        <w:t>Strategic planning and thinking</w:t>
      </w:r>
    </w:p>
    <w:p w:rsidR="008336BF" w:rsidRDefault="008336BF" w:rsidP="008336BF">
      <w:pPr>
        <w:pStyle w:val="ListParagraph"/>
        <w:numPr>
          <w:ilvl w:val="0"/>
          <w:numId w:val="19"/>
        </w:numPr>
        <w:rPr>
          <w:rFonts w:ascii="Calibri" w:hAnsi="Calibri"/>
          <w:bCs/>
          <w:sz w:val="22"/>
          <w:szCs w:val="22"/>
        </w:rPr>
      </w:pPr>
      <w:r>
        <w:rPr>
          <w:rFonts w:ascii="Calibri" w:hAnsi="Calibri"/>
          <w:bCs/>
          <w:sz w:val="22"/>
          <w:szCs w:val="22"/>
        </w:rPr>
        <w:t>Program evaluation &amp; evidence-informed practice</w:t>
      </w:r>
    </w:p>
    <w:p w:rsidR="008336BF" w:rsidRDefault="008336BF" w:rsidP="008336BF">
      <w:pPr>
        <w:pStyle w:val="ListParagraph"/>
        <w:numPr>
          <w:ilvl w:val="0"/>
          <w:numId w:val="19"/>
        </w:numPr>
        <w:rPr>
          <w:rFonts w:ascii="Calibri" w:hAnsi="Calibri"/>
          <w:bCs/>
          <w:sz w:val="22"/>
          <w:szCs w:val="22"/>
        </w:rPr>
      </w:pPr>
      <w:r>
        <w:rPr>
          <w:rFonts w:ascii="Calibri" w:hAnsi="Calibri"/>
          <w:bCs/>
          <w:sz w:val="22"/>
          <w:szCs w:val="22"/>
        </w:rPr>
        <w:t>Strategic partnerships</w:t>
      </w:r>
    </w:p>
    <w:p w:rsidR="008336BF" w:rsidRDefault="008336BF" w:rsidP="008336BF">
      <w:pPr>
        <w:pStyle w:val="ListParagraph"/>
        <w:numPr>
          <w:ilvl w:val="0"/>
          <w:numId w:val="19"/>
        </w:numPr>
        <w:rPr>
          <w:rFonts w:ascii="Calibri" w:hAnsi="Calibri"/>
          <w:bCs/>
          <w:sz w:val="22"/>
          <w:szCs w:val="22"/>
        </w:rPr>
      </w:pPr>
      <w:r>
        <w:rPr>
          <w:rFonts w:ascii="Calibri" w:hAnsi="Calibri"/>
          <w:bCs/>
          <w:sz w:val="22"/>
          <w:szCs w:val="22"/>
        </w:rPr>
        <w:t>Harnessing information technology</w:t>
      </w:r>
    </w:p>
    <w:p w:rsidR="008336BF" w:rsidRDefault="008336BF" w:rsidP="008336BF">
      <w:pPr>
        <w:pStyle w:val="ListParagraph"/>
        <w:numPr>
          <w:ilvl w:val="0"/>
          <w:numId w:val="19"/>
        </w:numPr>
        <w:rPr>
          <w:rFonts w:ascii="Calibri" w:hAnsi="Calibri"/>
          <w:bCs/>
          <w:sz w:val="22"/>
          <w:szCs w:val="22"/>
        </w:rPr>
      </w:pPr>
      <w:r>
        <w:rPr>
          <w:rFonts w:ascii="Calibri" w:hAnsi="Calibri"/>
          <w:bCs/>
          <w:sz w:val="22"/>
          <w:szCs w:val="22"/>
        </w:rPr>
        <w:t>Board development</w:t>
      </w:r>
    </w:p>
    <w:p w:rsidR="008336BF" w:rsidRDefault="008336BF" w:rsidP="008336BF">
      <w:pPr>
        <w:pStyle w:val="ListParagraph"/>
        <w:numPr>
          <w:ilvl w:val="0"/>
          <w:numId w:val="19"/>
        </w:numPr>
        <w:rPr>
          <w:rFonts w:ascii="Calibri" w:hAnsi="Calibri"/>
          <w:bCs/>
          <w:sz w:val="22"/>
          <w:szCs w:val="22"/>
        </w:rPr>
      </w:pPr>
      <w:r>
        <w:rPr>
          <w:rFonts w:ascii="Calibri" w:hAnsi="Calibri"/>
          <w:bCs/>
          <w:sz w:val="22"/>
          <w:szCs w:val="22"/>
        </w:rPr>
        <w:lastRenderedPageBreak/>
        <w:t>Social enterprise</w:t>
      </w:r>
    </w:p>
    <w:p w:rsidR="008336BF" w:rsidRDefault="008336BF" w:rsidP="008336BF">
      <w:pPr>
        <w:pStyle w:val="ListParagraph"/>
        <w:numPr>
          <w:ilvl w:val="0"/>
          <w:numId w:val="19"/>
        </w:numPr>
        <w:rPr>
          <w:rFonts w:ascii="Calibri" w:hAnsi="Calibri"/>
          <w:bCs/>
          <w:sz w:val="22"/>
          <w:szCs w:val="22"/>
        </w:rPr>
      </w:pPr>
      <w:r>
        <w:rPr>
          <w:rFonts w:ascii="Calibri" w:hAnsi="Calibri"/>
          <w:bCs/>
          <w:sz w:val="22"/>
          <w:szCs w:val="22"/>
        </w:rPr>
        <w:t>Social entrepreneurship</w:t>
      </w:r>
    </w:p>
    <w:p w:rsidR="008336BF" w:rsidRDefault="008336BF" w:rsidP="008336BF">
      <w:pPr>
        <w:pStyle w:val="ListParagraph"/>
        <w:numPr>
          <w:ilvl w:val="0"/>
          <w:numId w:val="19"/>
        </w:numPr>
        <w:rPr>
          <w:rFonts w:ascii="Calibri" w:hAnsi="Calibri"/>
          <w:bCs/>
          <w:sz w:val="22"/>
          <w:szCs w:val="22"/>
        </w:rPr>
      </w:pPr>
      <w:r>
        <w:rPr>
          <w:rFonts w:ascii="Calibri" w:hAnsi="Calibri"/>
          <w:bCs/>
          <w:sz w:val="22"/>
          <w:szCs w:val="22"/>
        </w:rPr>
        <w:t>Human resource management</w:t>
      </w:r>
    </w:p>
    <w:p w:rsidR="008336BF" w:rsidRPr="0055451D" w:rsidRDefault="008336BF" w:rsidP="008336BF">
      <w:pPr>
        <w:pStyle w:val="ListParagraph"/>
        <w:numPr>
          <w:ilvl w:val="0"/>
          <w:numId w:val="19"/>
        </w:numPr>
        <w:rPr>
          <w:rFonts w:ascii="Calibri" w:hAnsi="Calibri"/>
          <w:bCs/>
          <w:sz w:val="22"/>
          <w:szCs w:val="22"/>
        </w:rPr>
      </w:pPr>
      <w:r>
        <w:rPr>
          <w:rFonts w:ascii="Calibri" w:hAnsi="Calibri"/>
          <w:bCs/>
          <w:sz w:val="22"/>
          <w:szCs w:val="22"/>
        </w:rPr>
        <w:t>Volunteer management</w:t>
      </w:r>
    </w:p>
    <w:p w:rsidR="00136AF4" w:rsidRDefault="00136AF4" w:rsidP="00160B8B">
      <w:pPr>
        <w:rPr>
          <w:rFonts w:ascii="Calibri" w:hAnsi="Calibri"/>
          <w:bCs/>
          <w:iCs/>
          <w:snapToGrid w:val="0"/>
          <w:sz w:val="22"/>
          <w:szCs w:val="22"/>
        </w:rPr>
        <w:sectPr w:rsidR="00136AF4" w:rsidSect="00136AF4">
          <w:type w:val="continuous"/>
          <w:pgSz w:w="12240" w:h="15840" w:code="1"/>
          <w:pgMar w:top="1152" w:right="1440" w:bottom="1152" w:left="1440" w:header="720" w:footer="720" w:gutter="0"/>
          <w:cols w:num="2" w:space="720"/>
          <w:docGrid w:linePitch="360"/>
        </w:sectPr>
      </w:pPr>
    </w:p>
    <w:p w:rsidR="007E3276" w:rsidRDefault="007E3276" w:rsidP="00160B8B">
      <w:pPr>
        <w:rPr>
          <w:rFonts w:ascii="Calibri" w:hAnsi="Calibri"/>
          <w:bCs/>
          <w:iCs/>
          <w:snapToGrid w:val="0"/>
          <w:sz w:val="22"/>
          <w:szCs w:val="22"/>
        </w:rPr>
      </w:pPr>
    </w:p>
    <w:p w:rsidR="008336BF" w:rsidRDefault="008336BF" w:rsidP="00160B8B">
      <w:pPr>
        <w:rPr>
          <w:rFonts w:ascii="Calibri" w:hAnsi="Calibri"/>
          <w:bCs/>
          <w:iCs/>
          <w:snapToGrid w:val="0"/>
          <w:sz w:val="22"/>
          <w:szCs w:val="22"/>
        </w:rPr>
      </w:pPr>
      <w:r>
        <w:rPr>
          <w:rFonts w:ascii="Calibri" w:hAnsi="Calibri"/>
          <w:bCs/>
          <w:iCs/>
          <w:snapToGrid w:val="0"/>
          <w:sz w:val="22"/>
          <w:szCs w:val="22"/>
        </w:rPr>
        <w:t>We will use class time for students to discuss their project ideas and receive feedback from each other and from the instructor.</w:t>
      </w:r>
    </w:p>
    <w:p w:rsidR="008336BF" w:rsidRPr="00736CE5" w:rsidRDefault="008336BF" w:rsidP="00160B8B">
      <w:pPr>
        <w:rPr>
          <w:rFonts w:ascii="Calibri" w:hAnsi="Calibri"/>
          <w:bCs/>
          <w:iCs/>
          <w:snapToGrid w:val="0"/>
          <w:sz w:val="22"/>
          <w:szCs w:val="22"/>
        </w:rPr>
      </w:pPr>
    </w:p>
    <w:p w:rsidR="00233A65" w:rsidRPr="003F2934" w:rsidRDefault="003F2934" w:rsidP="00E076FD">
      <w:pPr>
        <w:jc w:val="center"/>
        <w:rPr>
          <w:rFonts w:ascii="Calibri" w:hAnsi="Calibri"/>
          <w:bCs/>
          <w:i/>
          <w:sz w:val="22"/>
          <w:szCs w:val="22"/>
        </w:rPr>
      </w:pPr>
      <w:r w:rsidRPr="003F2934">
        <w:rPr>
          <w:rFonts w:ascii="Calibri" w:hAnsi="Calibri"/>
          <w:bCs/>
          <w:i/>
          <w:sz w:val="22"/>
          <w:szCs w:val="22"/>
        </w:rPr>
        <w:t>D</w:t>
      </w:r>
      <w:r w:rsidR="00233A65" w:rsidRPr="003F2934">
        <w:rPr>
          <w:rFonts w:ascii="Calibri" w:hAnsi="Calibri"/>
          <w:bCs/>
          <w:i/>
          <w:sz w:val="22"/>
          <w:szCs w:val="22"/>
        </w:rPr>
        <w:t xml:space="preserve">etailed requirements and instructions for </w:t>
      </w:r>
      <w:r w:rsidRPr="003F2934">
        <w:rPr>
          <w:rFonts w:ascii="Calibri" w:hAnsi="Calibri"/>
          <w:bCs/>
          <w:i/>
          <w:sz w:val="22"/>
          <w:szCs w:val="22"/>
        </w:rPr>
        <w:t>the above assignments</w:t>
      </w:r>
      <w:r w:rsidR="00233A65" w:rsidRPr="003F2934">
        <w:rPr>
          <w:rFonts w:ascii="Calibri" w:hAnsi="Calibri"/>
          <w:bCs/>
          <w:i/>
          <w:sz w:val="22"/>
          <w:szCs w:val="22"/>
        </w:rPr>
        <w:t xml:space="preserve"> are posted on</w:t>
      </w:r>
      <w:r w:rsidRPr="003F2934">
        <w:rPr>
          <w:rFonts w:ascii="Calibri" w:hAnsi="Calibri"/>
          <w:bCs/>
          <w:i/>
          <w:sz w:val="22"/>
          <w:szCs w:val="22"/>
        </w:rPr>
        <w:t xml:space="preserve"> the course Sakai site</w:t>
      </w:r>
      <w:r w:rsidR="00233A65" w:rsidRPr="003F2934">
        <w:rPr>
          <w:rFonts w:ascii="Calibri" w:hAnsi="Calibri"/>
          <w:bCs/>
          <w:i/>
          <w:sz w:val="22"/>
          <w:szCs w:val="22"/>
        </w:rPr>
        <w:t xml:space="preserve"> </w:t>
      </w:r>
      <w:r w:rsidR="00E5762A">
        <w:rPr>
          <w:rFonts w:ascii="Calibri" w:hAnsi="Calibri"/>
          <w:bCs/>
          <w:i/>
          <w:sz w:val="22"/>
          <w:szCs w:val="22"/>
        </w:rPr>
        <w:t>in the a</w:t>
      </w:r>
      <w:r w:rsidRPr="003F2934">
        <w:rPr>
          <w:rFonts w:ascii="Calibri" w:hAnsi="Calibri"/>
          <w:bCs/>
          <w:i/>
          <w:sz w:val="22"/>
          <w:szCs w:val="22"/>
        </w:rPr>
        <w:t>ssignments folder.</w:t>
      </w:r>
    </w:p>
    <w:p w:rsidR="00233A65" w:rsidRDefault="00233A65" w:rsidP="005853A6">
      <w:pPr>
        <w:rPr>
          <w:rFonts w:ascii="Calibri" w:hAnsi="Calibri"/>
          <w:b/>
          <w:sz w:val="22"/>
          <w:szCs w:val="22"/>
        </w:rPr>
      </w:pPr>
    </w:p>
    <w:p w:rsidR="00B51AF2" w:rsidRPr="00ED0506" w:rsidRDefault="00B51AF2" w:rsidP="00145651">
      <w:pPr>
        <w:tabs>
          <w:tab w:val="left" w:pos="0"/>
        </w:tabs>
        <w:spacing w:line="240" w:lineRule="exact"/>
        <w:rPr>
          <w:rFonts w:ascii="Calibri" w:hAnsi="Calibri"/>
          <w:b/>
          <w:smallCaps/>
          <w:sz w:val="22"/>
          <w:szCs w:val="22"/>
        </w:rPr>
      </w:pPr>
      <w:r w:rsidRPr="00ED0506">
        <w:rPr>
          <w:rFonts w:ascii="Calibri" w:hAnsi="Calibri"/>
          <w:b/>
          <w:smallCaps/>
          <w:sz w:val="22"/>
          <w:szCs w:val="22"/>
        </w:rPr>
        <w:t>Grading System:</w:t>
      </w:r>
    </w:p>
    <w:p w:rsidR="00B51AF2" w:rsidRPr="00ED0506" w:rsidRDefault="00B51AF2" w:rsidP="00145651">
      <w:pPr>
        <w:tabs>
          <w:tab w:val="left" w:pos="0"/>
        </w:tabs>
        <w:spacing w:line="240" w:lineRule="exact"/>
        <w:rPr>
          <w:rFonts w:ascii="Calibri" w:hAnsi="Calibri"/>
          <w:sz w:val="22"/>
          <w:szCs w:val="22"/>
        </w:rPr>
      </w:pPr>
      <w:r w:rsidRPr="00ED0506">
        <w:rPr>
          <w:rFonts w:ascii="Calibri" w:hAnsi="Calibri"/>
          <w:sz w:val="22"/>
          <w:szCs w:val="22"/>
        </w:rPr>
        <w:t>All grades are based on the following scale:</w:t>
      </w:r>
    </w:p>
    <w:p w:rsidR="00B51AF2" w:rsidRPr="00ED0506" w:rsidRDefault="00B51AF2" w:rsidP="00145651">
      <w:pPr>
        <w:tabs>
          <w:tab w:val="left" w:pos="0"/>
        </w:tabs>
        <w:spacing w:line="240" w:lineRule="exact"/>
        <w:rPr>
          <w:rFonts w:ascii="Calibri" w:hAnsi="Calibri"/>
          <w:sz w:val="22"/>
          <w:szCs w:val="22"/>
        </w:rPr>
      </w:pPr>
      <w:r w:rsidRPr="00ED0506">
        <w:rPr>
          <w:rFonts w:ascii="Calibri" w:hAnsi="Calibri"/>
          <w:sz w:val="22"/>
          <w:szCs w:val="22"/>
        </w:rPr>
        <w:t>94 and above</w:t>
      </w:r>
      <w:r w:rsidRPr="00ED0506">
        <w:rPr>
          <w:rFonts w:ascii="Calibri" w:hAnsi="Calibri"/>
          <w:sz w:val="22"/>
          <w:szCs w:val="22"/>
        </w:rPr>
        <w:tab/>
      </w:r>
      <w:r w:rsidRPr="00ED0506">
        <w:rPr>
          <w:rFonts w:ascii="Calibri" w:hAnsi="Calibri"/>
          <w:sz w:val="22"/>
          <w:szCs w:val="22"/>
        </w:rPr>
        <w:tab/>
        <w:t>H</w:t>
      </w:r>
    </w:p>
    <w:p w:rsidR="00B51AF2" w:rsidRPr="00ED0506" w:rsidRDefault="00B51AF2" w:rsidP="00145651">
      <w:pPr>
        <w:tabs>
          <w:tab w:val="left" w:pos="0"/>
        </w:tabs>
        <w:spacing w:line="240" w:lineRule="exact"/>
        <w:rPr>
          <w:rFonts w:ascii="Calibri" w:hAnsi="Calibri"/>
          <w:sz w:val="22"/>
          <w:szCs w:val="22"/>
        </w:rPr>
      </w:pPr>
      <w:r w:rsidRPr="00ED0506">
        <w:rPr>
          <w:rFonts w:ascii="Calibri" w:hAnsi="Calibri"/>
          <w:sz w:val="22"/>
          <w:szCs w:val="22"/>
        </w:rPr>
        <w:t>80-93</w:t>
      </w:r>
      <w:r w:rsidRPr="00ED0506">
        <w:rPr>
          <w:rFonts w:ascii="Calibri" w:hAnsi="Calibri"/>
          <w:sz w:val="22"/>
          <w:szCs w:val="22"/>
        </w:rPr>
        <w:tab/>
      </w:r>
      <w:r w:rsidRPr="00ED0506">
        <w:rPr>
          <w:rFonts w:ascii="Calibri" w:hAnsi="Calibri"/>
          <w:sz w:val="22"/>
          <w:szCs w:val="22"/>
        </w:rPr>
        <w:tab/>
      </w:r>
      <w:r w:rsidRPr="00ED0506">
        <w:rPr>
          <w:rFonts w:ascii="Calibri" w:hAnsi="Calibri"/>
          <w:sz w:val="22"/>
          <w:szCs w:val="22"/>
        </w:rPr>
        <w:tab/>
        <w:t>P</w:t>
      </w:r>
    </w:p>
    <w:p w:rsidR="00B51AF2" w:rsidRPr="00ED0506" w:rsidRDefault="00B51AF2" w:rsidP="00145651">
      <w:pPr>
        <w:tabs>
          <w:tab w:val="left" w:pos="0"/>
        </w:tabs>
        <w:spacing w:line="240" w:lineRule="exact"/>
        <w:rPr>
          <w:rFonts w:ascii="Calibri" w:hAnsi="Calibri"/>
          <w:sz w:val="22"/>
          <w:szCs w:val="22"/>
        </w:rPr>
      </w:pPr>
      <w:r w:rsidRPr="00ED0506">
        <w:rPr>
          <w:rFonts w:ascii="Calibri" w:hAnsi="Calibri"/>
          <w:sz w:val="22"/>
          <w:szCs w:val="22"/>
        </w:rPr>
        <w:t>70-79</w:t>
      </w:r>
      <w:r w:rsidRPr="00ED0506">
        <w:rPr>
          <w:rFonts w:ascii="Calibri" w:hAnsi="Calibri"/>
          <w:sz w:val="22"/>
          <w:szCs w:val="22"/>
        </w:rPr>
        <w:tab/>
      </w:r>
      <w:r w:rsidRPr="00ED0506">
        <w:rPr>
          <w:rFonts w:ascii="Calibri" w:hAnsi="Calibri"/>
          <w:sz w:val="22"/>
          <w:szCs w:val="22"/>
        </w:rPr>
        <w:tab/>
      </w:r>
      <w:r w:rsidRPr="00ED0506">
        <w:rPr>
          <w:rFonts w:ascii="Calibri" w:hAnsi="Calibri"/>
          <w:sz w:val="22"/>
          <w:szCs w:val="22"/>
        </w:rPr>
        <w:tab/>
        <w:t>L</w:t>
      </w:r>
    </w:p>
    <w:p w:rsidR="00B51AF2" w:rsidRPr="00ED0506" w:rsidRDefault="00B51AF2" w:rsidP="00145651">
      <w:pPr>
        <w:tabs>
          <w:tab w:val="left" w:pos="0"/>
        </w:tabs>
        <w:spacing w:line="240" w:lineRule="exact"/>
        <w:rPr>
          <w:rFonts w:ascii="Calibri" w:hAnsi="Calibri"/>
          <w:sz w:val="22"/>
          <w:szCs w:val="22"/>
        </w:rPr>
      </w:pPr>
      <w:r w:rsidRPr="00ED0506">
        <w:rPr>
          <w:rFonts w:ascii="Calibri" w:hAnsi="Calibri"/>
          <w:sz w:val="22"/>
          <w:szCs w:val="22"/>
        </w:rPr>
        <w:t>69 and below</w:t>
      </w:r>
      <w:r w:rsidRPr="00ED0506">
        <w:rPr>
          <w:rFonts w:ascii="Calibri" w:hAnsi="Calibri"/>
          <w:sz w:val="22"/>
          <w:szCs w:val="22"/>
        </w:rPr>
        <w:tab/>
      </w:r>
      <w:r w:rsidRPr="00ED0506">
        <w:rPr>
          <w:rFonts w:ascii="Calibri" w:hAnsi="Calibri"/>
          <w:sz w:val="22"/>
          <w:szCs w:val="22"/>
        </w:rPr>
        <w:tab/>
        <w:t>F</w:t>
      </w:r>
    </w:p>
    <w:p w:rsidR="00B51AF2" w:rsidRPr="00ED0506" w:rsidRDefault="00B51AF2" w:rsidP="00690812">
      <w:pPr>
        <w:rPr>
          <w:rFonts w:ascii="Calibri" w:hAnsi="Calibri"/>
          <w:sz w:val="22"/>
          <w:szCs w:val="22"/>
        </w:rPr>
      </w:pPr>
    </w:p>
    <w:p w:rsidR="00B51AF2" w:rsidRPr="00ED0506" w:rsidRDefault="00B51AF2" w:rsidP="00690812">
      <w:pPr>
        <w:tabs>
          <w:tab w:val="left" w:pos="0"/>
        </w:tabs>
        <w:spacing w:line="240" w:lineRule="exact"/>
        <w:outlineLvl w:val="0"/>
        <w:rPr>
          <w:rFonts w:ascii="Calibri" w:hAnsi="Calibri"/>
          <w:b/>
          <w:smallCaps/>
          <w:sz w:val="22"/>
          <w:szCs w:val="22"/>
        </w:rPr>
      </w:pPr>
      <w:r w:rsidRPr="00ED0506">
        <w:rPr>
          <w:rFonts w:ascii="Calibri" w:hAnsi="Calibri"/>
          <w:b/>
          <w:smallCaps/>
          <w:sz w:val="22"/>
          <w:szCs w:val="22"/>
        </w:rPr>
        <w:t>Policy on Incompletes and Late Assignments:</w:t>
      </w:r>
    </w:p>
    <w:p w:rsidR="00B51AF2" w:rsidRPr="00ED0506" w:rsidRDefault="00CE261B" w:rsidP="00D42CB5">
      <w:pPr>
        <w:rPr>
          <w:rFonts w:ascii="Calibri" w:hAnsi="Calibri"/>
          <w:snapToGrid w:val="0"/>
          <w:color w:val="000000"/>
          <w:sz w:val="22"/>
          <w:szCs w:val="22"/>
        </w:rPr>
      </w:pPr>
      <w:r w:rsidRPr="00ED0506">
        <w:rPr>
          <w:rFonts w:ascii="Calibri" w:hAnsi="Calibri"/>
          <w:snapToGrid w:val="0"/>
          <w:color w:val="000000"/>
          <w:sz w:val="22"/>
          <w:szCs w:val="22"/>
        </w:rPr>
        <w:t xml:space="preserve">Assignments are </w:t>
      </w:r>
      <w:r w:rsidR="00B51AF2" w:rsidRPr="00ED0506">
        <w:rPr>
          <w:rFonts w:ascii="Calibri" w:hAnsi="Calibri"/>
          <w:snapToGrid w:val="0"/>
          <w:color w:val="000000"/>
          <w:sz w:val="22"/>
          <w:szCs w:val="22"/>
        </w:rPr>
        <w:t xml:space="preserve">considered late if it is handed in any later than the start of class on the day it is due.  The grade for late papers will be reduced </w:t>
      </w:r>
      <w:r w:rsidR="00AA4332">
        <w:rPr>
          <w:rFonts w:ascii="Calibri" w:hAnsi="Calibri"/>
          <w:snapToGrid w:val="0"/>
          <w:color w:val="000000"/>
          <w:sz w:val="22"/>
          <w:szCs w:val="22"/>
          <w:u w:val="single"/>
        </w:rPr>
        <w:t>5</w:t>
      </w:r>
      <w:r w:rsidR="00B51AF2" w:rsidRPr="00ED0506">
        <w:rPr>
          <w:rFonts w:ascii="Calibri" w:hAnsi="Calibri"/>
          <w:snapToGrid w:val="0"/>
          <w:color w:val="000000"/>
          <w:sz w:val="22"/>
          <w:szCs w:val="22"/>
          <w:u w:val="single"/>
        </w:rPr>
        <w:t>% per day, including weekends</w:t>
      </w:r>
      <w:r w:rsidR="00B51AF2" w:rsidRPr="00ED0506">
        <w:rPr>
          <w:rFonts w:ascii="Calibri" w:hAnsi="Calibri"/>
          <w:snapToGrid w:val="0"/>
          <w:color w:val="000000"/>
          <w:sz w:val="22"/>
          <w:szCs w:val="22"/>
        </w:rPr>
        <w:t>.  Similarly, a paper due at 6pm on Monday handed in at 7pm will be considered 1 day late.</w:t>
      </w:r>
    </w:p>
    <w:p w:rsidR="00E5762A" w:rsidRDefault="00E5762A" w:rsidP="00D42CB5">
      <w:pPr>
        <w:rPr>
          <w:rFonts w:ascii="Calibri" w:hAnsi="Calibri"/>
          <w:snapToGrid w:val="0"/>
          <w:color w:val="000000"/>
          <w:sz w:val="22"/>
          <w:szCs w:val="22"/>
        </w:rPr>
      </w:pPr>
    </w:p>
    <w:p w:rsidR="00B51AF2" w:rsidRPr="00ED0506" w:rsidRDefault="00B51AF2" w:rsidP="00D42CB5">
      <w:pPr>
        <w:rPr>
          <w:rFonts w:ascii="Calibri" w:hAnsi="Calibri"/>
          <w:snapToGrid w:val="0"/>
          <w:color w:val="000000"/>
          <w:sz w:val="22"/>
          <w:szCs w:val="22"/>
        </w:rPr>
      </w:pPr>
      <w:r w:rsidRPr="00ED0506">
        <w:rPr>
          <w:rFonts w:ascii="Calibri" w:hAnsi="Calibri"/>
          <w:snapToGrid w:val="0"/>
          <w:color w:val="000000"/>
          <w:sz w:val="22"/>
          <w:szCs w:val="22"/>
        </w:rPr>
        <w:t xml:space="preserve">A grade of </w:t>
      </w:r>
      <w:r w:rsidRPr="00ED0506">
        <w:rPr>
          <w:rFonts w:ascii="Calibri" w:hAnsi="Calibri"/>
          <w:b/>
          <w:bCs/>
          <w:snapToGrid w:val="0"/>
          <w:color w:val="000000"/>
          <w:sz w:val="22"/>
          <w:szCs w:val="22"/>
        </w:rPr>
        <w:t>Incomplete</w:t>
      </w:r>
      <w:r w:rsidRPr="00ED0506">
        <w:rPr>
          <w:rFonts w:ascii="Calibri" w:hAnsi="Calibri"/>
          <w:snapToGrid w:val="0"/>
          <w:color w:val="000000"/>
          <w:sz w:val="22"/>
          <w:szCs w:val="22"/>
        </w:rPr>
        <w:t xml:space="preserve"> is given only in exceptional and rare circumstances that warrant it, e.g. family crisis, serious illness.  </w:t>
      </w:r>
      <w:r w:rsidRPr="00ED0506">
        <w:rPr>
          <w:rFonts w:ascii="Calibri" w:hAnsi="Calibri"/>
          <w:sz w:val="22"/>
          <w:szCs w:val="22"/>
        </w:rPr>
        <w:t>It is the student’s responsibility to request and explain the reasons for an Incomplete.  The instructor has no responsibility to give an Incomplete without such a request.</w:t>
      </w:r>
    </w:p>
    <w:p w:rsidR="00B51AF2" w:rsidRPr="00ED0506" w:rsidRDefault="00B51AF2" w:rsidP="00690812">
      <w:pPr>
        <w:rPr>
          <w:rFonts w:ascii="Calibri" w:hAnsi="Calibri"/>
          <w:sz w:val="22"/>
          <w:szCs w:val="22"/>
        </w:rPr>
      </w:pPr>
    </w:p>
    <w:p w:rsidR="00B51AF2" w:rsidRPr="00ED0506" w:rsidRDefault="00B51AF2" w:rsidP="00690812">
      <w:pPr>
        <w:tabs>
          <w:tab w:val="left" w:pos="0"/>
        </w:tabs>
        <w:spacing w:line="240" w:lineRule="exact"/>
        <w:outlineLvl w:val="0"/>
        <w:rPr>
          <w:rFonts w:ascii="Calibri" w:hAnsi="Calibri"/>
          <w:b/>
          <w:smallCaps/>
          <w:sz w:val="22"/>
          <w:szCs w:val="22"/>
        </w:rPr>
      </w:pPr>
      <w:r w:rsidRPr="00ED0506">
        <w:rPr>
          <w:rFonts w:ascii="Calibri" w:hAnsi="Calibri"/>
          <w:b/>
          <w:smallCaps/>
          <w:sz w:val="22"/>
          <w:szCs w:val="22"/>
        </w:rPr>
        <w:t>Policy on Academic Dishonesty:</w:t>
      </w:r>
    </w:p>
    <w:p w:rsidR="00B51AF2" w:rsidRPr="00ED0506" w:rsidRDefault="00B51AF2" w:rsidP="00F12F40">
      <w:pPr>
        <w:rPr>
          <w:rFonts w:ascii="Calibri" w:hAnsi="Calibri"/>
          <w:snapToGrid w:val="0"/>
          <w:sz w:val="22"/>
          <w:szCs w:val="22"/>
        </w:rPr>
      </w:pPr>
      <w:r w:rsidRPr="00ED0506">
        <w:rPr>
          <w:rFonts w:ascii="Calibri" w:hAnsi="Calibri"/>
          <w:snapToGrid w:val="0"/>
          <w:sz w:val="22"/>
          <w:szCs w:val="22"/>
        </w:rPr>
        <w:t>It is the responsibility of every student to obey and to support the enforcement of the Honor Code, which prohibits lying, cheating, or stealing in actions involving the academic processes of this class.  Students will properly attribute sources used in preparing written work and will sign a pledge on all graded coursework certifying that no unauthorized assistance has been received or given in the completion of the work</w:t>
      </w:r>
      <w:r w:rsidRPr="00ED0506">
        <w:rPr>
          <w:rFonts w:ascii="Calibri" w:hAnsi="Calibri"/>
          <w:b/>
          <w:snapToGrid w:val="0"/>
          <w:sz w:val="22"/>
          <w:szCs w:val="22"/>
        </w:rPr>
        <w:t>. All written assignments should contain a signed pledge from you stating that, “I have not given or received unauthorized aid in preparing this written work.”</w:t>
      </w:r>
      <w:r w:rsidRPr="00ED0506">
        <w:rPr>
          <w:rFonts w:ascii="Calibri" w:hAnsi="Calibri"/>
          <w:snapToGrid w:val="0"/>
          <w:sz w:val="22"/>
          <w:szCs w:val="22"/>
        </w:rPr>
        <w:t xml:space="preserve"> Credit will not be awarded for unpledged work.</w:t>
      </w:r>
    </w:p>
    <w:p w:rsidR="00B51AF2" w:rsidRPr="00ED0506" w:rsidRDefault="00B51AF2" w:rsidP="00F12F40">
      <w:pPr>
        <w:rPr>
          <w:rFonts w:ascii="Calibri" w:hAnsi="Calibri"/>
          <w:snapToGrid w:val="0"/>
          <w:sz w:val="22"/>
          <w:szCs w:val="22"/>
        </w:rPr>
      </w:pPr>
    </w:p>
    <w:p w:rsidR="00B51AF2" w:rsidRPr="00ED0506" w:rsidRDefault="00B51AF2" w:rsidP="00F12F40">
      <w:pPr>
        <w:rPr>
          <w:rFonts w:ascii="Calibri" w:hAnsi="Calibri"/>
          <w:sz w:val="22"/>
          <w:szCs w:val="22"/>
        </w:rPr>
      </w:pPr>
      <w:r w:rsidRPr="00ED0506">
        <w:rPr>
          <w:rFonts w:ascii="Calibri" w:hAnsi="Calibri"/>
          <w:sz w:val="22"/>
          <w:szCs w:val="22"/>
        </w:rPr>
        <w:t xml:space="preserve">Please refer to the </w:t>
      </w:r>
      <w:r w:rsidRPr="00ED0506">
        <w:rPr>
          <w:rFonts w:ascii="Calibri" w:hAnsi="Calibri"/>
          <w:i/>
          <w:sz w:val="22"/>
          <w:szCs w:val="22"/>
        </w:rPr>
        <w:t xml:space="preserve">APA Style Guide, </w:t>
      </w:r>
      <w:r w:rsidRPr="00ED0506">
        <w:rPr>
          <w:rFonts w:ascii="Calibri" w:hAnsi="Calibri"/>
          <w:sz w:val="22"/>
          <w:szCs w:val="22"/>
        </w:rPr>
        <w:t xml:space="preserve">The SSW </w:t>
      </w:r>
      <w:r w:rsidRPr="00ED0506">
        <w:rPr>
          <w:rFonts w:ascii="Calibri" w:hAnsi="Calibri"/>
          <w:i/>
          <w:sz w:val="22"/>
          <w:szCs w:val="22"/>
        </w:rPr>
        <w:t>Manual,</w:t>
      </w:r>
      <w:r w:rsidRPr="00ED0506">
        <w:rPr>
          <w:rFonts w:ascii="Calibri" w:hAnsi="Calibri"/>
          <w:sz w:val="22"/>
          <w:szCs w:val="22"/>
        </w:rPr>
        <w:t xml:space="preserve"> and the SSW Writing Guide for information on attribution of quotes, plagiarism and appropriate use of assistance in preparing assignments.  In keeping with the UNC Honor Code, if reason exists to believe that academic dishonesty has occurred, a referral will be made to the Office of the Student Attorney General for investigation and further action as required.</w:t>
      </w:r>
    </w:p>
    <w:p w:rsidR="00B51AF2" w:rsidRPr="00ED0506" w:rsidRDefault="00B51AF2" w:rsidP="00690812">
      <w:pPr>
        <w:tabs>
          <w:tab w:val="left" w:pos="0"/>
        </w:tabs>
        <w:spacing w:line="240" w:lineRule="exact"/>
        <w:rPr>
          <w:rFonts w:ascii="Calibri" w:hAnsi="Calibri"/>
          <w:b/>
          <w:sz w:val="22"/>
          <w:szCs w:val="22"/>
          <w:u w:val="single"/>
        </w:rPr>
      </w:pPr>
    </w:p>
    <w:p w:rsidR="00136AF4" w:rsidRDefault="00136AF4" w:rsidP="00690812">
      <w:pPr>
        <w:tabs>
          <w:tab w:val="left" w:pos="0"/>
        </w:tabs>
        <w:spacing w:line="240" w:lineRule="exact"/>
        <w:outlineLvl w:val="0"/>
        <w:rPr>
          <w:rFonts w:ascii="Calibri" w:hAnsi="Calibri"/>
          <w:b/>
          <w:smallCaps/>
          <w:sz w:val="22"/>
          <w:szCs w:val="22"/>
        </w:rPr>
      </w:pPr>
    </w:p>
    <w:p w:rsidR="00136AF4" w:rsidRDefault="00136AF4" w:rsidP="00690812">
      <w:pPr>
        <w:tabs>
          <w:tab w:val="left" w:pos="0"/>
        </w:tabs>
        <w:spacing w:line="240" w:lineRule="exact"/>
        <w:outlineLvl w:val="0"/>
        <w:rPr>
          <w:rFonts w:ascii="Calibri" w:hAnsi="Calibri"/>
          <w:b/>
          <w:smallCaps/>
          <w:sz w:val="22"/>
          <w:szCs w:val="22"/>
        </w:rPr>
      </w:pPr>
    </w:p>
    <w:p w:rsidR="00B51AF2" w:rsidRPr="00ED0506" w:rsidRDefault="00B51AF2" w:rsidP="00690812">
      <w:pPr>
        <w:tabs>
          <w:tab w:val="left" w:pos="0"/>
        </w:tabs>
        <w:spacing w:line="240" w:lineRule="exact"/>
        <w:outlineLvl w:val="0"/>
        <w:rPr>
          <w:rFonts w:ascii="Calibri" w:hAnsi="Calibri"/>
          <w:b/>
          <w:smallCaps/>
          <w:sz w:val="22"/>
          <w:szCs w:val="22"/>
        </w:rPr>
      </w:pPr>
      <w:r w:rsidRPr="00ED0506">
        <w:rPr>
          <w:rFonts w:ascii="Calibri" w:hAnsi="Calibri"/>
          <w:b/>
          <w:smallCaps/>
          <w:sz w:val="22"/>
          <w:szCs w:val="22"/>
        </w:rPr>
        <w:lastRenderedPageBreak/>
        <w:t>Policy on Accommodations for Students with Disabilities:</w:t>
      </w:r>
    </w:p>
    <w:p w:rsidR="00B51AF2" w:rsidRPr="00ED0506" w:rsidRDefault="00B51AF2" w:rsidP="00F12F40">
      <w:pPr>
        <w:rPr>
          <w:rFonts w:ascii="Calibri" w:hAnsi="Calibri"/>
          <w:snapToGrid w:val="0"/>
          <w:color w:val="000000"/>
          <w:sz w:val="22"/>
          <w:szCs w:val="22"/>
        </w:rPr>
      </w:pPr>
      <w:r w:rsidRPr="00ED0506">
        <w:rPr>
          <w:rFonts w:ascii="Calibri" w:hAnsi="Calibri"/>
          <w:sz w:val="22"/>
          <w:szCs w:val="22"/>
        </w:rPr>
        <w:t xml:space="preserve">Students with disabilities that affect their participation in the course and who wish to have special accommodations should contact the University’s Disabilities Services </w:t>
      </w:r>
      <w:r w:rsidRPr="00ED0506">
        <w:rPr>
          <w:rFonts w:ascii="Calibri" w:hAnsi="Calibri"/>
          <w:snapToGrid w:val="0"/>
          <w:color w:val="000000"/>
          <w:sz w:val="22"/>
          <w:szCs w:val="22"/>
        </w:rPr>
        <w:t>(</w:t>
      </w:r>
      <w:hyperlink r:id="rId12" w:history="1">
        <w:r w:rsidRPr="00ED0506">
          <w:rPr>
            <w:rStyle w:val="Hyperlink"/>
            <w:rFonts w:ascii="Calibri" w:hAnsi="Calibri"/>
            <w:snapToGrid w:val="0"/>
            <w:sz w:val="22"/>
            <w:szCs w:val="22"/>
          </w:rPr>
          <w:t>http://disabilityservices.unc.edu</w:t>
        </w:r>
      </w:hyperlink>
      <w:r w:rsidRPr="00ED0506">
        <w:rPr>
          <w:rFonts w:ascii="Calibri" w:hAnsi="Calibri"/>
          <w:snapToGrid w:val="0"/>
          <w:color w:val="000000"/>
          <w:sz w:val="22"/>
          <w:szCs w:val="22"/>
        </w:rPr>
        <w:t xml:space="preserve">) </w:t>
      </w:r>
      <w:r w:rsidRPr="00ED0506">
        <w:rPr>
          <w:rFonts w:ascii="Calibri" w:hAnsi="Calibri"/>
          <w:sz w:val="22"/>
          <w:szCs w:val="22"/>
        </w:rPr>
        <w:t xml:space="preserve">and provide documentation of their disability.  Disabilities Services will notify the instructor that the student has a documented disability and may require accommodations.  Students should discuss the specific accommodations they require (e.g. changes in instructional format, </w:t>
      </w:r>
      <w:r w:rsidR="004E35C5">
        <w:rPr>
          <w:rFonts w:ascii="Calibri" w:hAnsi="Calibri"/>
          <w:sz w:val="22"/>
          <w:szCs w:val="22"/>
        </w:rPr>
        <w:t>assignment</w:t>
      </w:r>
      <w:r w:rsidRPr="00ED0506">
        <w:rPr>
          <w:rFonts w:ascii="Calibri" w:hAnsi="Calibri"/>
          <w:sz w:val="22"/>
          <w:szCs w:val="22"/>
        </w:rPr>
        <w:t xml:space="preserve"> format) directly with the instructor. </w:t>
      </w:r>
    </w:p>
    <w:p w:rsidR="00B51AF2" w:rsidRPr="00ED0506" w:rsidRDefault="00B51AF2" w:rsidP="00690812">
      <w:pPr>
        <w:tabs>
          <w:tab w:val="left" w:pos="0"/>
        </w:tabs>
        <w:spacing w:line="240" w:lineRule="exact"/>
        <w:rPr>
          <w:rFonts w:ascii="Calibri" w:hAnsi="Calibri"/>
          <w:sz w:val="22"/>
          <w:szCs w:val="22"/>
        </w:rPr>
      </w:pPr>
    </w:p>
    <w:p w:rsidR="00B51AF2" w:rsidRPr="00ED0506" w:rsidRDefault="00B51AF2" w:rsidP="00690812">
      <w:pPr>
        <w:tabs>
          <w:tab w:val="left" w:pos="0"/>
        </w:tabs>
        <w:spacing w:line="240" w:lineRule="exact"/>
        <w:rPr>
          <w:rFonts w:ascii="Calibri" w:hAnsi="Calibri"/>
          <w:b/>
          <w:smallCaps/>
          <w:sz w:val="22"/>
          <w:szCs w:val="22"/>
        </w:rPr>
      </w:pPr>
      <w:r w:rsidRPr="00ED0506">
        <w:rPr>
          <w:rFonts w:ascii="Calibri" w:hAnsi="Calibri"/>
          <w:b/>
          <w:smallCaps/>
          <w:sz w:val="22"/>
          <w:szCs w:val="22"/>
        </w:rPr>
        <w:t xml:space="preserve">Use of Laptops or other electronic devices: </w:t>
      </w:r>
    </w:p>
    <w:p w:rsidR="00EE6D3A" w:rsidRDefault="00EE6D3A" w:rsidP="00EE6D3A">
      <w:pPr>
        <w:tabs>
          <w:tab w:val="left" w:pos="0"/>
        </w:tabs>
        <w:spacing w:line="240" w:lineRule="exact"/>
        <w:rPr>
          <w:rFonts w:ascii="Calibri" w:hAnsi="Calibri"/>
          <w:sz w:val="22"/>
          <w:szCs w:val="22"/>
        </w:rPr>
      </w:pPr>
      <w:r>
        <w:rPr>
          <w:rFonts w:ascii="Calibri" w:hAnsi="Calibri"/>
          <w:bCs/>
          <w:sz w:val="22"/>
          <w:szCs w:val="22"/>
        </w:rPr>
        <w:t>Electronic devices are fine to use in class as a learning aid, but not for any other purpose. For some class sessions, you will need to have a laptop.</w:t>
      </w:r>
    </w:p>
    <w:p w:rsidR="00B51AF2" w:rsidRPr="00ED0506" w:rsidRDefault="00B51AF2" w:rsidP="00690812">
      <w:pPr>
        <w:tabs>
          <w:tab w:val="left" w:pos="0"/>
        </w:tabs>
        <w:spacing w:line="240" w:lineRule="exact"/>
        <w:rPr>
          <w:rFonts w:ascii="Calibri" w:hAnsi="Calibri"/>
          <w:b/>
          <w:smallCaps/>
          <w:sz w:val="22"/>
          <w:szCs w:val="22"/>
        </w:rPr>
      </w:pPr>
    </w:p>
    <w:p w:rsidR="00B51AF2" w:rsidRPr="00ED0506" w:rsidRDefault="00B51AF2" w:rsidP="00690812">
      <w:pPr>
        <w:rPr>
          <w:rFonts w:ascii="Calibri" w:hAnsi="Calibri"/>
          <w:smallCaps/>
          <w:sz w:val="22"/>
          <w:szCs w:val="22"/>
        </w:rPr>
      </w:pPr>
      <w:r w:rsidRPr="00ED0506">
        <w:rPr>
          <w:rFonts w:ascii="Calibri" w:hAnsi="Calibri"/>
          <w:b/>
          <w:smallCaps/>
          <w:sz w:val="22"/>
          <w:szCs w:val="22"/>
        </w:rPr>
        <w:t>Expectations for written assignments/APA Formatting:</w:t>
      </w:r>
    </w:p>
    <w:p w:rsidR="00B51AF2" w:rsidRDefault="00B51AF2" w:rsidP="00F12F40">
      <w:pPr>
        <w:rPr>
          <w:rFonts w:ascii="Calibri" w:hAnsi="Calibri"/>
          <w:sz w:val="22"/>
          <w:szCs w:val="22"/>
        </w:rPr>
      </w:pPr>
      <w:r w:rsidRPr="00ED0506">
        <w:rPr>
          <w:rFonts w:ascii="Calibri" w:hAnsi="Calibri"/>
          <w:sz w:val="22"/>
          <w:szCs w:val="22"/>
        </w:rPr>
        <w:t xml:space="preserve">Students are expected to use good academic English; grades will be lowered for poor grammar, syntax, or spelling. Those who have difficulty writing </w:t>
      </w:r>
      <w:r w:rsidR="004A1AC1">
        <w:rPr>
          <w:rFonts w:ascii="Calibri" w:hAnsi="Calibri"/>
          <w:sz w:val="22"/>
          <w:szCs w:val="22"/>
        </w:rPr>
        <w:t xml:space="preserve">can </w:t>
      </w:r>
      <w:r w:rsidRPr="00ED0506">
        <w:rPr>
          <w:rFonts w:ascii="Calibri" w:hAnsi="Calibri"/>
          <w:sz w:val="22"/>
          <w:szCs w:val="22"/>
        </w:rPr>
        <w:t xml:space="preserve">use online resources of the </w:t>
      </w:r>
      <w:r w:rsidR="009700E4" w:rsidRPr="00ED0506">
        <w:rPr>
          <w:rFonts w:ascii="Calibri" w:hAnsi="Calibri"/>
          <w:sz w:val="22"/>
          <w:szCs w:val="22"/>
        </w:rPr>
        <w:t>School of Social Work (</w:t>
      </w:r>
      <w:hyperlink r:id="rId13" w:history="1">
        <w:r w:rsidR="009700E4" w:rsidRPr="00ED0506">
          <w:rPr>
            <w:rStyle w:val="Hyperlink"/>
            <w:rFonts w:ascii="Calibri" w:hAnsi="Calibri"/>
            <w:sz w:val="22"/>
            <w:szCs w:val="22"/>
          </w:rPr>
          <w:t>http://ssw.unc.edu/students/writing</w:t>
        </w:r>
      </w:hyperlink>
      <w:r w:rsidR="009700E4" w:rsidRPr="00ED0506">
        <w:rPr>
          <w:rFonts w:ascii="Calibri" w:hAnsi="Calibri"/>
          <w:sz w:val="22"/>
          <w:szCs w:val="22"/>
        </w:rPr>
        <w:t xml:space="preserve">) or </w:t>
      </w:r>
      <w:r w:rsidRPr="00ED0506">
        <w:rPr>
          <w:rFonts w:ascii="Calibri" w:hAnsi="Calibri"/>
          <w:sz w:val="22"/>
          <w:szCs w:val="22"/>
        </w:rPr>
        <w:t>campus Writing Center (</w:t>
      </w:r>
      <w:hyperlink r:id="rId14" w:history="1">
        <w:r w:rsidRPr="00ED0506">
          <w:rPr>
            <w:rFonts w:ascii="Calibri" w:hAnsi="Calibri"/>
            <w:color w:val="0000FF"/>
            <w:sz w:val="22"/>
            <w:szCs w:val="22"/>
          </w:rPr>
          <w:t>http://www.unc.edu/depts/wcweb/</w:t>
        </w:r>
      </w:hyperlink>
      <w:r w:rsidRPr="00ED0506">
        <w:rPr>
          <w:rFonts w:ascii="Calibri" w:hAnsi="Calibri"/>
          <w:color w:val="0000FF"/>
          <w:sz w:val="22"/>
          <w:szCs w:val="22"/>
        </w:rPr>
        <w:t>)</w:t>
      </w:r>
      <w:r w:rsidR="009700E4" w:rsidRPr="00ED0506">
        <w:rPr>
          <w:rFonts w:ascii="Calibri" w:hAnsi="Calibri"/>
          <w:color w:val="0000FF"/>
          <w:sz w:val="22"/>
          <w:szCs w:val="22"/>
        </w:rPr>
        <w:t xml:space="preserve">. </w:t>
      </w:r>
      <w:r w:rsidR="009700E4" w:rsidRPr="00ED0506">
        <w:rPr>
          <w:rFonts w:ascii="Calibri" w:hAnsi="Calibri"/>
          <w:sz w:val="22"/>
          <w:szCs w:val="22"/>
        </w:rPr>
        <w:t>Students in the School of Social Work can also see D</w:t>
      </w:r>
      <w:r w:rsidRPr="00ED0506">
        <w:rPr>
          <w:rFonts w:ascii="Calibri" w:hAnsi="Calibri"/>
          <w:sz w:val="22"/>
          <w:szCs w:val="22"/>
        </w:rPr>
        <w:t xml:space="preserve">iane Wyant or Susan White </w:t>
      </w:r>
      <w:r w:rsidR="009700E4" w:rsidRPr="00ED0506">
        <w:rPr>
          <w:rFonts w:ascii="Calibri" w:hAnsi="Calibri"/>
          <w:sz w:val="22"/>
          <w:szCs w:val="22"/>
        </w:rPr>
        <w:t>for personal assistance</w:t>
      </w:r>
      <w:r w:rsidRPr="00ED0506">
        <w:rPr>
          <w:rFonts w:ascii="Calibri" w:hAnsi="Calibri"/>
          <w:sz w:val="22"/>
          <w:szCs w:val="22"/>
        </w:rPr>
        <w:t>.</w:t>
      </w:r>
      <w:r w:rsidR="004A1AC1">
        <w:rPr>
          <w:rFonts w:ascii="Calibri" w:hAnsi="Calibri"/>
          <w:sz w:val="22"/>
          <w:szCs w:val="22"/>
        </w:rPr>
        <w:t xml:space="preserve"> Please follow </w:t>
      </w:r>
      <w:r w:rsidR="004A1AC1" w:rsidRPr="004A1AC1">
        <w:rPr>
          <w:rFonts w:ascii="Calibri" w:hAnsi="Calibri"/>
          <w:b/>
          <w:sz w:val="22"/>
          <w:szCs w:val="22"/>
        </w:rPr>
        <w:t>APA format</w:t>
      </w:r>
      <w:r w:rsidR="004A1AC1">
        <w:rPr>
          <w:rFonts w:ascii="Calibri" w:hAnsi="Calibri"/>
          <w:sz w:val="22"/>
          <w:szCs w:val="22"/>
        </w:rPr>
        <w:t xml:space="preserve"> for in-text citations and references</w:t>
      </w:r>
      <w:r w:rsidR="004E35C5">
        <w:rPr>
          <w:rFonts w:ascii="Calibri" w:hAnsi="Calibri"/>
          <w:sz w:val="22"/>
          <w:szCs w:val="22"/>
        </w:rPr>
        <w:t xml:space="preserve">. </w:t>
      </w:r>
    </w:p>
    <w:p w:rsidR="004E35C5" w:rsidRPr="00ED0506" w:rsidRDefault="004E35C5" w:rsidP="00F12F40">
      <w:pPr>
        <w:rPr>
          <w:rFonts w:ascii="Calibri" w:hAnsi="Calibri"/>
          <w:snapToGrid w:val="0"/>
          <w:color w:val="000000"/>
          <w:sz w:val="22"/>
          <w:szCs w:val="22"/>
        </w:rPr>
      </w:pPr>
    </w:p>
    <w:p w:rsidR="00B51AF2" w:rsidRPr="00ED0506" w:rsidRDefault="00B51AF2" w:rsidP="00F12F40">
      <w:pPr>
        <w:rPr>
          <w:rFonts w:ascii="Calibri" w:hAnsi="Calibri"/>
          <w:i/>
          <w:sz w:val="22"/>
          <w:szCs w:val="22"/>
        </w:rPr>
      </w:pPr>
      <w:r w:rsidRPr="00ED0506">
        <w:rPr>
          <w:rFonts w:ascii="Calibri" w:hAnsi="Calibri"/>
          <w:sz w:val="22"/>
          <w:szCs w:val="22"/>
        </w:rPr>
        <w:t>American Psychological A</w:t>
      </w:r>
      <w:r w:rsidR="00FF651D" w:rsidRPr="00ED0506">
        <w:rPr>
          <w:rFonts w:ascii="Calibri" w:hAnsi="Calibri"/>
          <w:sz w:val="22"/>
          <w:szCs w:val="22"/>
        </w:rPr>
        <w:t>ssociation.  (2009</w:t>
      </w:r>
      <w:r w:rsidRPr="00ED0506">
        <w:rPr>
          <w:rFonts w:ascii="Calibri" w:hAnsi="Calibri"/>
          <w:sz w:val="22"/>
          <w:szCs w:val="22"/>
        </w:rPr>
        <w:t xml:space="preserve">).  </w:t>
      </w:r>
      <w:r w:rsidRPr="00ED0506">
        <w:rPr>
          <w:rFonts w:ascii="Calibri" w:hAnsi="Calibri"/>
          <w:i/>
          <w:sz w:val="22"/>
          <w:szCs w:val="22"/>
        </w:rPr>
        <w:t xml:space="preserve">Publication manual of the American </w:t>
      </w:r>
    </w:p>
    <w:p w:rsidR="00B51AF2" w:rsidRPr="00ED0506" w:rsidRDefault="00B51AF2" w:rsidP="00F12F40">
      <w:pPr>
        <w:ind w:left="720"/>
        <w:rPr>
          <w:rFonts w:ascii="Calibri" w:hAnsi="Calibri"/>
          <w:snapToGrid w:val="0"/>
          <w:color w:val="000000"/>
          <w:sz w:val="22"/>
          <w:szCs w:val="22"/>
        </w:rPr>
      </w:pPr>
      <w:r w:rsidRPr="00ED0506">
        <w:rPr>
          <w:rFonts w:ascii="Calibri" w:hAnsi="Calibri"/>
          <w:i/>
          <w:sz w:val="22"/>
          <w:szCs w:val="22"/>
        </w:rPr>
        <w:t xml:space="preserve">Psychological Association, </w:t>
      </w:r>
      <w:r w:rsidR="00FF651D" w:rsidRPr="00ED0506">
        <w:rPr>
          <w:rFonts w:ascii="Calibri" w:hAnsi="Calibri"/>
          <w:i/>
          <w:sz w:val="22"/>
          <w:szCs w:val="22"/>
        </w:rPr>
        <w:t>6</w:t>
      </w:r>
      <w:r w:rsidRPr="00ED0506">
        <w:rPr>
          <w:rFonts w:ascii="Calibri" w:hAnsi="Calibri"/>
          <w:i/>
          <w:sz w:val="22"/>
          <w:szCs w:val="22"/>
          <w:vertAlign w:val="superscript"/>
        </w:rPr>
        <w:t>th</w:t>
      </w:r>
      <w:r w:rsidRPr="00ED0506">
        <w:rPr>
          <w:rFonts w:ascii="Calibri" w:hAnsi="Calibri"/>
          <w:i/>
          <w:sz w:val="22"/>
          <w:szCs w:val="22"/>
        </w:rPr>
        <w:t xml:space="preserve"> Edition</w:t>
      </w:r>
      <w:r w:rsidRPr="00ED0506">
        <w:rPr>
          <w:rFonts w:ascii="Calibri" w:hAnsi="Calibri"/>
          <w:sz w:val="22"/>
          <w:szCs w:val="22"/>
        </w:rPr>
        <w:t xml:space="preserve">.  Washington, D.C.:  American Psychological Association. </w:t>
      </w:r>
    </w:p>
    <w:p w:rsidR="00FF651D" w:rsidRPr="00ED0506" w:rsidRDefault="00FF651D" w:rsidP="00F12F40">
      <w:pPr>
        <w:rPr>
          <w:rFonts w:ascii="Calibri" w:hAnsi="Calibri"/>
          <w:snapToGrid w:val="0"/>
          <w:color w:val="000000"/>
          <w:sz w:val="22"/>
          <w:szCs w:val="22"/>
        </w:rPr>
      </w:pPr>
    </w:p>
    <w:p w:rsidR="008A3AB3" w:rsidRDefault="008A3AB3">
      <w:pPr>
        <w:rPr>
          <w:rFonts w:ascii="Calibri" w:hAnsi="Calibri"/>
          <w:b/>
          <w:sz w:val="32"/>
          <w:szCs w:val="32"/>
        </w:rPr>
      </w:pPr>
      <w:r>
        <w:rPr>
          <w:rFonts w:ascii="Calibri" w:hAnsi="Calibri"/>
          <w:b/>
          <w:sz w:val="32"/>
          <w:szCs w:val="32"/>
        </w:rPr>
        <w:br w:type="page"/>
      </w:r>
    </w:p>
    <w:p w:rsidR="00B51AF2" w:rsidRPr="00222F02" w:rsidRDefault="00B51AF2" w:rsidP="00690812">
      <w:pPr>
        <w:jc w:val="center"/>
        <w:rPr>
          <w:rFonts w:ascii="Calibri" w:hAnsi="Calibri"/>
          <w:b/>
          <w:sz w:val="28"/>
          <w:szCs w:val="28"/>
        </w:rPr>
      </w:pPr>
      <w:r w:rsidRPr="00222F02">
        <w:rPr>
          <w:rFonts w:ascii="Calibri" w:hAnsi="Calibri"/>
          <w:b/>
          <w:sz w:val="32"/>
          <w:szCs w:val="32"/>
        </w:rPr>
        <w:lastRenderedPageBreak/>
        <w:t>R</w:t>
      </w:r>
      <w:r w:rsidRPr="00222F02">
        <w:rPr>
          <w:rFonts w:ascii="Calibri" w:hAnsi="Calibri"/>
          <w:b/>
          <w:sz w:val="28"/>
          <w:szCs w:val="28"/>
        </w:rPr>
        <w:t>EADINGS</w:t>
      </w:r>
      <w:r w:rsidRPr="00222F02">
        <w:rPr>
          <w:rFonts w:ascii="Calibri" w:hAnsi="Calibri"/>
          <w:b/>
          <w:sz w:val="32"/>
          <w:szCs w:val="32"/>
        </w:rPr>
        <w:t xml:space="preserve"> </w:t>
      </w:r>
      <w:r w:rsidRPr="00222F02">
        <w:rPr>
          <w:rFonts w:ascii="Calibri" w:hAnsi="Calibri"/>
          <w:b/>
        </w:rPr>
        <w:t>AND</w:t>
      </w:r>
      <w:r w:rsidRPr="00222F02">
        <w:rPr>
          <w:rFonts w:ascii="Calibri" w:hAnsi="Calibri"/>
          <w:b/>
          <w:sz w:val="32"/>
          <w:szCs w:val="32"/>
        </w:rPr>
        <w:t xml:space="preserve"> C</w:t>
      </w:r>
      <w:r w:rsidRPr="00222F02">
        <w:rPr>
          <w:rFonts w:ascii="Calibri" w:hAnsi="Calibri"/>
          <w:b/>
          <w:sz w:val="28"/>
          <w:szCs w:val="28"/>
        </w:rPr>
        <w:t>OURSE</w:t>
      </w:r>
      <w:r w:rsidRPr="00222F02">
        <w:rPr>
          <w:rFonts w:ascii="Calibri" w:hAnsi="Calibri"/>
          <w:b/>
          <w:sz w:val="32"/>
          <w:szCs w:val="32"/>
        </w:rPr>
        <w:t xml:space="preserve"> O</w:t>
      </w:r>
      <w:r w:rsidRPr="00222F02">
        <w:rPr>
          <w:rFonts w:ascii="Calibri" w:hAnsi="Calibri"/>
          <w:b/>
          <w:sz w:val="28"/>
          <w:szCs w:val="28"/>
        </w:rPr>
        <w:t>UTLINE</w:t>
      </w:r>
    </w:p>
    <w:p w:rsidR="00B51AF2" w:rsidRDefault="00B51AF2" w:rsidP="00690812">
      <w:pPr>
        <w:jc w:val="center"/>
        <w:rPr>
          <w:rFonts w:ascii="Calibri" w:hAnsi="Calibri"/>
          <w:b/>
          <w:sz w:val="28"/>
          <w:szCs w:val="28"/>
        </w:rPr>
      </w:pPr>
    </w:p>
    <w:p w:rsidR="004C0747" w:rsidRDefault="004C0747" w:rsidP="00E1504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80"/>
          <w:tab w:val="center" w:pos="4680"/>
        </w:tabs>
        <w:rPr>
          <w:rFonts w:ascii="Calibri" w:hAnsi="Calibri"/>
          <w:sz w:val="22"/>
          <w:szCs w:val="22"/>
        </w:rPr>
      </w:pPr>
      <w:r w:rsidRPr="004C0747">
        <w:rPr>
          <w:rFonts w:ascii="Calibri" w:hAnsi="Calibri"/>
          <w:b/>
          <w:sz w:val="22"/>
          <w:szCs w:val="22"/>
        </w:rPr>
        <w:t>Class 1</w:t>
      </w:r>
      <w:r w:rsidR="006323A6">
        <w:rPr>
          <w:rFonts w:ascii="Calibri" w:hAnsi="Calibri"/>
          <w:b/>
          <w:sz w:val="22"/>
          <w:szCs w:val="22"/>
        </w:rPr>
        <w:t xml:space="preserve"> - </w:t>
      </w:r>
      <w:r w:rsidR="00035A3F">
        <w:rPr>
          <w:rFonts w:ascii="Calibri" w:hAnsi="Calibri"/>
          <w:b/>
          <w:sz w:val="22"/>
          <w:szCs w:val="22"/>
        </w:rPr>
        <w:t>January 12</w:t>
      </w:r>
      <w:r>
        <w:rPr>
          <w:rFonts w:ascii="Calibri" w:hAnsi="Calibri"/>
          <w:b/>
          <w:sz w:val="22"/>
          <w:szCs w:val="22"/>
        </w:rPr>
        <w:tab/>
        <w:t>Introduction</w:t>
      </w:r>
    </w:p>
    <w:p w:rsidR="004C0747" w:rsidRDefault="004C0747" w:rsidP="004C0747">
      <w:pPr>
        <w:rPr>
          <w:rFonts w:ascii="Calibri" w:hAnsi="Calibri"/>
          <w:b/>
          <w:sz w:val="22"/>
          <w:szCs w:val="22"/>
        </w:rPr>
      </w:pPr>
      <w:r w:rsidRPr="00E45B7F">
        <w:rPr>
          <w:rFonts w:ascii="Calibri" w:hAnsi="Calibri"/>
          <w:b/>
          <w:sz w:val="22"/>
          <w:szCs w:val="22"/>
        </w:rPr>
        <w:t>Objectives</w:t>
      </w:r>
    </w:p>
    <w:p w:rsidR="004C0747" w:rsidRPr="009618C1" w:rsidRDefault="009618C1" w:rsidP="004C0747">
      <w:pPr>
        <w:numPr>
          <w:ilvl w:val="0"/>
          <w:numId w:val="1"/>
        </w:numPr>
        <w:rPr>
          <w:rFonts w:ascii="Calibri" w:hAnsi="Calibri"/>
          <w:sz w:val="22"/>
          <w:szCs w:val="22"/>
        </w:rPr>
      </w:pPr>
      <w:r w:rsidRPr="009618C1">
        <w:rPr>
          <w:rFonts w:ascii="Calibri" w:hAnsi="Calibri"/>
          <w:sz w:val="22"/>
          <w:szCs w:val="22"/>
        </w:rPr>
        <w:t>Review</w:t>
      </w:r>
      <w:r w:rsidR="004C0747" w:rsidRPr="009618C1">
        <w:rPr>
          <w:rFonts w:ascii="Calibri" w:hAnsi="Calibri"/>
          <w:sz w:val="22"/>
          <w:szCs w:val="22"/>
        </w:rPr>
        <w:t xml:space="preserve"> students’ nonprofit-related experiences and learning goals</w:t>
      </w:r>
      <w:r w:rsidRPr="009618C1">
        <w:rPr>
          <w:rFonts w:ascii="Calibri" w:hAnsi="Calibri"/>
          <w:sz w:val="22"/>
          <w:szCs w:val="22"/>
        </w:rPr>
        <w:t xml:space="preserve"> and </w:t>
      </w:r>
      <w:r w:rsidR="004C0747" w:rsidRPr="009618C1">
        <w:rPr>
          <w:rFonts w:ascii="Calibri" w:hAnsi="Calibri"/>
          <w:sz w:val="22"/>
          <w:szCs w:val="22"/>
        </w:rPr>
        <w:t>course content , process and expectations</w:t>
      </w:r>
    </w:p>
    <w:p w:rsidR="004C0747" w:rsidRDefault="004C0747" w:rsidP="004C0747">
      <w:pPr>
        <w:numPr>
          <w:ilvl w:val="0"/>
          <w:numId w:val="1"/>
        </w:numPr>
        <w:rPr>
          <w:rFonts w:ascii="Calibri" w:hAnsi="Calibri"/>
          <w:sz w:val="22"/>
          <w:szCs w:val="22"/>
        </w:rPr>
      </w:pPr>
      <w:r w:rsidRPr="00E45B7F">
        <w:rPr>
          <w:rFonts w:ascii="Calibri" w:hAnsi="Calibri"/>
          <w:sz w:val="22"/>
          <w:szCs w:val="22"/>
        </w:rPr>
        <w:t>Identify key characteristics and dynamics of the nonprofit sector</w:t>
      </w:r>
    </w:p>
    <w:p w:rsidR="004C0747" w:rsidRPr="00E45B7F" w:rsidRDefault="004C0747" w:rsidP="004C0747">
      <w:pPr>
        <w:numPr>
          <w:ilvl w:val="0"/>
          <w:numId w:val="1"/>
        </w:numPr>
        <w:rPr>
          <w:rFonts w:ascii="Calibri" w:hAnsi="Calibri"/>
          <w:sz w:val="22"/>
          <w:szCs w:val="22"/>
        </w:rPr>
      </w:pPr>
      <w:r>
        <w:rPr>
          <w:rFonts w:ascii="Calibri" w:hAnsi="Calibri"/>
          <w:sz w:val="22"/>
          <w:szCs w:val="22"/>
        </w:rPr>
        <w:t>Explore basic assumptions about leadership and effectiveness in nonprofit organizations</w:t>
      </w:r>
    </w:p>
    <w:p w:rsidR="004C0747" w:rsidRDefault="004C0747" w:rsidP="004C0747">
      <w:pPr>
        <w:rPr>
          <w:rFonts w:ascii="Calibri" w:hAnsi="Calibri"/>
          <w:b/>
          <w:sz w:val="22"/>
          <w:szCs w:val="22"/>
        </w:rPr>
      </w:pPr>
    </w:p>
    <w:p w:rsidR="004C0747" w:rsidRDefault="004C0747" w:rsidP="004C0747">
      <w:pPr>
        <w:rPr>
          <w:rFonts w:ascii="Calibri" w:hAnsi="Calibri"/>
          <w:sz w:val="22"/>
          <w:szCs w:val="22"/>
        </w:rPr>
      </w:pPr>
      <w:r>
        <w:rPr>
          <w:rFonts w:ascii="Calibri" w:hAnsi="Calibri"/>
          <w:b/>
          <w:sz w:val="22"/>
          <w:szCs w:val="22"/>
        </w:rPr>
        <w:t>Readings</w:t>
      </w:r>
      <w:r w:rsidR="00D65DD9">
        <w:rPr>
          <w:rFonts w:ascii="Calibri" w:hAnsi="Calibri"/>
          <w:sz w:val="22"/>
          <w:szCs w:val="22"/>
        </w:rPr>
        <w:t>:</w:t>
      </w:r>
      <w:r w:rsidR="00D65DD9">
        <w:rPr>
          <w:rFonts w:ascii="Calibri" w:hAnsi="Calibri"/>
          <w:sz w:val="22"/>
          <w:szCs w:val="22"/>
        </w:rPr>
        <w:tab/>
      </w:r>
    </w:p>
    <w:p w:rsidR="009247D3" w:rsidRPr="00305DC0" w:rsidRDefault="00305DC0" w:rsidP="00D65DD9">
      <w:pPr>
        <w:ind w:left="720" w:hanging="720"/>
        <w:rPr>
          <w:rFonts w:asciiTheme="minorHAnsi" w:hAnsiTheme="minorHAnsi"/>
          <w:sz w:val="22"/>
          <w:szCs w:val="22"/>
        </w:rPr>
      </w:pPr>
      <w:r w:rsidRPr="00305DC0">
        <w:rPr>
          <w:rFonts w:asciiTheme="minorHAnsi" w:hAnsiTheme="minorHAnsi"/>
          <w:sz w:val="22"/>
          <w:szCs w:val="22"/>
        </w:rPr>
        <w:t xml:space="preserve">Carlson, K., &amp; </w:t>
      </w:r>
      <w:proofErr w:type="spellStart"/>
      <w:r w:rsidRPr="00305DC0">
        <w:rPr>
          <w:rFonts w:asciiTheme="minorHAnsi" w:hAnsiTheme="minorHAnsi"/>
          <w:sz w:val="22"/>
          <w:szCs w:val="22"/>
        </w:rPr>
        <w:t>Schneiter</w:t>
      </w:r>
      <w:proofErr w:type="spellEnd"/>
      <w:r w:rsidRPr="00305DC0">
        <w:rPr>
          <w:rFonts w:asciiTheme="minorHAnsi" w:hAnsiTheme="minorHAnsi"/>
          <w:sz w:val="22"/>
          <w:szCs w:val="22"/>
        </w:rPr>
        <w:t xml:space="preserve">, S. (2011). Roles, responsibilities, and characteristics of nonprofit leadership. In K. </w:t>
      </w:r>
      <w:proofErr w:type="spellStart"/>
      <w:r w:rsidRPr="00305DC0">
        <w:rPr>
          <w:rFonts w:asciiTheme="minorHAnsi" w:hAnsiTheme="minorHAnsi"/>
          <w:sz w:val="22"/>
          <w:szCs w:val="22"/>
        </w:rPr>
        <w:t>Agard</w:t>
      </w:r>
      <w:proofErr w:type="spellEnd"/>
      <w:r w:rsidRPr="00305DC0">
        <w:rPr>
          <w:rFonts w:asciiTheme="minorHAnsi" w:hAnsiTheme="minorHAnsi"/>
          <w:sz w:val="22"/>
          <w:szCs w:val="22"/>
        </w:rPr>
        <w:t xml:space="preserve"> (Ed.), </w:t>
      </w:r>
      <w:r w:rsidRPr="00305DC0">
        <w:rPr>
          <w:rFonts w:asciiTheme="minorHAnsi" w:hAnsiTheme="minorHAnsi"/>
          <w:i/>
          <w:iCs/>
          <w:sz w:val="22"/>
          <w:szCs w:val="22"/>
        </w:rPr>
        <w:t>Leadership in nonprofit organizations: A reference handbook.</w:t>
      </w:r>
      <w:r w:rsidRPr="00305DC0">
        <w:rPr>
          <w:rFonts w:asciiTheme="minorHAnsi" w:hAnsiTheme="minorHAnsi"/>
          <w:sz w:val="22"/>
          <w:szCs w:val="22"/>
        </w:rPr>
        <w:t xml:space="preserve"> (pp. 329-337). Thousand Oaks, CA: SAGE Publications, Inc. doi: </w:t>
      </w:r>
      <w:hyperlink r:id="rId15" w:history="1">
        <w:r w:rsidRPr="00305DC0">
          <w:rPr>
            <w:rStyle w:val="Hyperlink"/>
            <w:rFonts w:asciiTheme="minorHAnsi" w:hAnsiTheme="minorHAnsi"/>
            <w:sz w:val="22"/>
            <w:szCs w:val="22"/>
          </w:rPr>
          <w:t>http://dx.doi.org.libproxy.lib.unc.edu/10.4135/9781412979320.n38</w:t>
        </w:r>
      </w:hyperlink>
    </w:p>
    <w:p w:rsidR="00305DC0" w:rsidRDefault="00305DC0" w:rsidP="00D65DD9">
      <w:pPr>
        <w:ind w:left="720" w:hanging="720"/>
        <w:rPr>
          <w:rFonts w:asciiTheme="minorHAnsi" w:hAnsiTheme="minorHAnsi"/>
          <w:sz w:val="22"/>
          <w:szCs w:val="22"/>
        </w:rPr>
      </w:pPr>
    </w:p>
    <w:p w:rsidR="00772AF5" w:rsidRDefault="00772AF5" w:rsidP="00772AF5">
      <w:pPr>
        <w:ind w:left="720" w:hanging="720"/>
      </w:pPr>
      <w:r w:rsidRPr="004C0747">
        <w:rPr>
          <w:rFonts w:ascii="Calibri" w:hAnsi="Calibri"/>
          <w:sz w:val="22"/>
          <w:szCs w:val="22"/>
        </w:rPr>
        <w:t>Mary Reynolds Babcock Foundation.</w:t>
      </w:r>
      <w:r>
        <w:rPr>
          <w:rFonts w:ascii="Calibri" w:hAnsi="Calibri"/>
          <w:sz w:val="22"/>
          <w:szCs w:val="22"/>
        </w:rPr>
        <w:t xml:space="preserve"> (2010). </w:t>
      </w:r>
      <w:r>
        <w:rPr>
          <w:rFonts w:ascii="Calibri" w:hAnsi="Calibri"/>
          <w:i/>
          <w:sz w:val="22"/>
          <w:szCs w:val="22"/>
        </w:rPr>
        <w:t>A vision of organizational health: Components of an effective organization.</w:t>
      </w:r>
      <w:r>
        <w:rPr>
          <w:rFonts w:ascii="Calibri" w:hAnsi="Calibri"/>
          <w:sz w:val="22"/>
          <w:szCs w:val="22"/>
        </w:rPr>
        <w:t xml:space="preserve"> </w:t>
      </w:r>
      <w:r w:rsidRPr="004C0747">
        <w:rPr>
          <w:rFonts w:ascii="Calibri" w:hAnsi="Calibri"/>
          <w:sz w:val="22"/>
          <w:szCs w:val="22"/>
        </w:rPr>
        <w:t xml:space="preserve"> </w:t>
      </w:r>
      <w:bookmarkStart w:id="0" w:name="_GoBack"/>
      <w:bookmarkEnd w:id="0"/>
      <w:r w:rsidR="004A4558">
        <w:t xml:space="preserve"> </w:t>
      </w:r>
      <w:r>
        <w:t xml:space="preserve"> </w:t>
      </w:r>
    </w:p>
    <w:p w:rsidR="002F5D4D" w:rsidRDefault="002F5D4D" w:rsidP="00772AF5">
      <w:pPr>
        <w:ind w:left="720" w:hanging="720"/>
      </w:pPr>
    </w:p>
    <w:p w:rsidR="00C1670B" w:rsidRPr="00C1670B" w:rsidRDefault="00D27789" w:rsidP="00772AF5">
      <w:pPr>
        <w:ind w:left="720" w:hanging="720"/>
        <w:rPr>
          <w:rFonts w:asciiTheme="minorHAnsi" w:hAnsiTheme="minorHAnsi"/>
          <w:sz w:val="22"/>
          <w:szCs w:val="22"/>
          <w:u w:val="single"/>
        </w:rPr>
      </w:pPr>
      <w:r>
        <w:rPr>
          <w:rFonts w:asciiTheme="minorHAnsi" w:hAnsiTheme="minorHAnsi"/>
          <w:sz w:val="22"/>
          <w:szCs w:val="22"/>
        </w:rPr>
        <w:t>(</w:t>
      </w:r>
      <w:r w:rsidR="00C1670B" w:rsidRPr="00D27789">
        <w:rPr>
          <w:rFonts w:asciiTheme="minorHAnsi" w:hAnsiTheme="minorHAnsi"/>
          <w:sz w:val="22"/>
          <w:szCs w:val="22"/>
        </w:rPr>
        <w:t>Optional Reading if you are unfamiliar with nonprofit organizations</w:t>
      </w:r>
      <w:r>
        <w:rPr>
          <w:rFonts w:asciiTheme="minorHAnsi" w:hAnsiTheme="minorHAnsi"/>
          <w:sz w:val="22"/>
          <w:szCs w:val="22"/>
        </w:rPr>
        <w:t>)</w:t>
      </w:r>
      <w:r w:rsidR="00C1670B" w:rsidRPr="00D27789">
        <w:rPr>
          <w:rFonts w:asciiTheme="minorHAnsi" w:hAnsiTheme="minorHAnsi"/>
          <w:sz w:val="22"/>
          <w:szCs w:val="22"/>
        </w:rPr>
        <w:t>:</w:t>
      </w:r>
    </w:p>
    <w:p w:rsidR="00C1670B" w:rsidRDefault="00C1670B" w:rsidP="00C1670B">
      <w:pPr>
        <w:ind w:left="720" w:hanging="720"/>
        <w:rPr>
          <w:rFonts w:asciiTheme="minorHAnsi" w:hAnsiTheme="minorHAnsi"/>
          <w:sz w:val="22"/>
          <w:szCs w:val="22"/>
        </w:rPr>
      </w:pPr>
      <w:proofErr w:type="spellStart"/>
      <w:r w:rsidRPr="00D65DD9">
        <w:rPr>
          <w:rFonts w:asciiTheme="minorHAnsi" w:hAnsiTheme="minorHAnsi"/>
          <w:sz w:val="22"/>
          <w:szCs w:val="22"/>
        </w:rPr>
        <w:t>Dicke</w:t>
      </w:r>
      <w:proofErr w:type="spellEnd"/>
      <w:r w:rsidRPr="00D65DD9">
        <w:rPr>
          <w:rFonts w:asciiTheme="minorHAnsi" w:hAnsiTheme="minorHAnsi"/>
          <w:sz w:val="22"/>
          <w:szCs w:val="22"/>
        </w:rPr>
        <w:t xml:space="preserve">, L. (2011). A nonprofit organization. In K. </w:t>
      </w:r>
      <w:proofErr w:type="spellStart"/>
      <w:r w:rsidRPr="00D65DD9">
        <w:rPr>
          <w:rFonts w:asciiTheme="minorHAnsi" w:hAnsiTheme="minorHAnsi"/>
          <w:sz w:val="22"/>
          <w:szCs w:val="22"/>
        </w:rPr>
        <w:t>Agard</w:t>
      </w:r>
      <w:proofErr w:type="spellEnd"/>
      <w:r w:rsidRPr="00D65DD9">
        <w:rPr>
          <w:rFonts w:asciiTheme="minorHAnsi" w:hAnsiTheme="minorHAnsi"/>
          <w:sz w:val="22"/>
          <w:szCs w:val="22"/>
        </w:rPr>
        <w:t xml:space="preserve"> (Ed.), </w:t>
      </w:r>
      <w:r w:rsidRPr="00D65DD9">
        <w:rPr>
          <w:rFonts w:asciiTheme="minorHAnsi" w:hAnsiTheme="minorHAnsi"/>
          <w:i/>
          <w:iCs/>
          <w:sz w:val="22"/>
          <w:szCs w:val="22"/>
        </w:rPr>
        <w:t>Leadership in nonprofit organizations: A reference handbook.</w:t>
      </w:r>
      <w:r w:rsidRPr="00D65DD9">
        <w:rPr>
          <w:rFonts w:asciiTheme="minorHAnsi" w:hAnsiTheme="minorHAnsi"/>
          <w:sz w:val="22"/>
          <w:szCs w:val="22"/>
        </w:rPr>
        <w:t xml:space="preserve"> (pp. 29-38). Thousand Oaks, CA: SAGE Publications, Inc. doi: </w:t>
      </w:r>
      <w:hyperlink r:id="rId16" w:history="1">
        <w:r w:rsidRPr="00683DFB">
          <w:rPr>
            <w:rStyle w:val="Hyperlink"/>
            <w:rFonts w:asciiTheme="minorHAnsi" w:hAnsiTheme="minorHAnsi"/>
            <w:sz w:val="22"/>
            <w:szCs w:val="22"/>
          </w:rPr>
          <w:t>http://dx.doi.org.libproxy.lib.unc.edu/10.4135/9781412979320.n4</w:t>
        </w:r>
      </w:hyperlink>
    </w:p>
    <w:p w:rsidR="00C1670B" w:rsidRDefault="00C1670B" w:rsidP="00772AF5">
      <w:pPr>
        <w:ind w:left="720" w:hanging="720"/>
      </w:pPr>
    </w:p>
    <w:p w:rsidR="00B51AF2" w:rsidRDefault="00B51AF2" w:rsidP="004C0747">
      <w:pPr>
        <w:jc w:val="center"/>
        <w:rPr>
          <w:rFonts w:ascii="Calibri" w:hAnsi="Calibri"/>
          <w:b/>
        </w:rPr>
      </w:pPr>
      <w:r w:rsidRPr="001A7765">
        <w:rPr>
          <w:rFonts w:ascii="Calibri" w:hAnsi="Calibri"/>
          <w:b/>
        </w:rPr>
        <w:t xml:space="preserve">*** NO CLASS ON </w:t>
      </w:r>
      <w:r>
        <w:rPr>
          <w:rFonts w:ascii="Calibri" w:hAnsi="Calibri"/>
          <w:b/>
        </w:rPr>
        <w:t>JANUARY</w:t>
      </w:r>
      <w:r w:rsidRPr="001A7765">
        <w:rPr>
          <w:rFonts w:ascii="Calibri" w:hAnsi="Calibri"/>
          <w:b/>
        </w:rPr>
        <w:t xml:space="preserve"> </w:t>
      </w:r>
      <w:r w:rsidR="00035A3F">
        <w:rPr>
          <w:rFonts w:ascii="Calibri" w:hAnsi="Calibri"/>
          <w:b/>
        </w:rPr>
        <w:t>19</w:t>
      </w:r>
      <w:r w:rsidRPr="001A7765">
        <w:rPr>
          <w:rFonts w:ascii="Calibri" w:hAnsi="Calibri"/>
          <w:b/>
        </w:rPr>
        <w:t>, 20</w:t>
      </w:r>
      <w:r w:rsidR="00FF651D">
        <w:rPr>
          <w:rFonts w:ascii="Calibri" w:hAnsi="Calibri"/>
          <w:b/>
        </w:rPr>
        <w:t>1</w:t>
      </w:r>
      <w:r w:rsidR="00035A3F">
        <w:rPr>
          <w:rFonts w:ascii="Calibri" w:hAnsi="Calibri"/>
          <w:b/>
        </w:rPr>
        <w:t>5</w:t>
      </w:r>
      <w:r w:rsidRPr="001A7765">
        <w:rPr>
          <w:rFonts w:ascii="Calibri" w:hAnsi="Calibri"/>
          <w:b/>
        </w:rPr>
        <w:t xml:space="preserve"> – Martin Luther King, Jr. Holiday ***</w:t>
      </w:r>
    </w:p>
    <w:p w:rsidR="008122E3" w:rsidRDefault="008122E3" w:rsidP="004C0747">
      <w:pPr>
        <w:jc w:val="center"/>
        <w:rPr>
          <w:rFonts w:ascii="Calibri" w:hAnsi="Calibri"/>
          <w:b/>
        </w:rPr>
      </w:pPr>
    </w:p>
    <w:p w:rsidR="008122E3" w:rsidRPr="008122E3" w:rsidRDefault="008122E3" w:rsidP="004C0747">
      <w:pPr>
        <w:jc w:val="center"/>
        <w:rPr>
          <w:rFonts w:ascii="Calibri" w:hAnsi="Calibri"/>
          <w:b/>
          <w:sz w:val="32"/>
          <w:szCs w:val="32"/>
        </w:rPr>
      </w:pPr>
      <w:r w:rsidRPr="008122E3">
        <w:rPr>
          <w:rFonts w:ascii="Calibri" w:hAnsi="Calibri"/>
          <w:b/>
          <w:sz w:val="32"/>
          <w:szCs w:val="32"/>
        </w:rPr>
        <w:t xml:space="preserve">UNIT 1: </w:t>
      </w:r>
      <w:r w:rsidR="00D65DD9">
        <w:rPr>
          <w:rFonts w:ascii="Calibri" w:hAnsi="Calibri"/>
          <w:b/>
          <w:sz w:val="32"/>
          <w:szCs w:val="32"/>
        </w:rPr>
        <w:t>Strategy</w:t>
      </w:r>
    </w:p>
    <w:p w:rsidR="004C0747" w:rsidRDefault="004C0747" w:rsidP="00DD6769">
      <w:pPr>
        <w:pStyle w:val="BodyText2"/>
        <w:tabs>
          <w:tab w:val="left" w:pos="1908"/>
        </w:tabs>
        <w:spacing w:after="0" w:line="240" w:lineRule="auto"/>
        <w:ind w:left="108"/>
        <w:jc w:val="center"/>
        <w:rPr>
          <w:rFonts w:ascii="Calibri" w:hAnsi="Calibri"/>
          <w:b/>
          <w:sz w:val="22"/>
          <w:szCs w:val="22"/>
        </w:rPr>
      </w:pPr>
    </w:p>
    <w:p w:rsidR="006323A6" w:rsidRPr="007F33A7" w:rsidRDefault="00035A3F" w:rsidP="006323A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80"/>
          <w:tab w:val="center" w:pos="4680"/>
        </w:tabs>
        <w:rPr>
          <w:rFonts w:ascii="Calibri" w:hAnsi="Calibri"/>
          <w:b/>
          <w:sz w:val="22"/>
          <w:szCs w:val="22"/>
        </w:rPr>
      </w:pPr>
      <w:r>
        <w:rPr>
          <w:rFonts w:ascii="Calibri" w:hAnsi="Calibri"/>
          <w:b/>
          <w:sz w:val="22"/>
          <w:szCs w:val="22"/>
        </w:rPr>
        <w:t>Class 2 – January 26</w:t>
      </w:r>
      <w:r w:rsidR="006323A6">
        <w:rPr>
          <w:rFonts w:ascii="Calibri" w:hAnsi="Calibri"/>
          <w:b/>
          <w:sz w:val="22"/>
          <w:szCs w:val="22"/>
        </w:rPr>
        <w:tab/>
      </w:r>
      <w:r w:rsidR="003F407A">
        <w:rPr>
          <w:rFonts w:ascii="Calibri" w:hAnsi="Calibri"/>
          <w:b/>
          <w:sz w:val="22"/>
          <w:szCs w:val="22"/>
        </w:rPr>
        <w:t>Strategy Development</w:t>
      </w:r>
    </w:p>
    <w:p w:rsidR="006323A6" w:rsidRDefault="006323A6" w:rsidP="006323A6">
      <w:pPr>
        <w:rPr>
          <w:rFonts w:ascii="Calibri" w:hAnsi="Calibri"/>
          <w:b/>
          <w:sz w:val="22"/>
          <w:szCs w:val="22"/>
        </w:rPr>
      </w:pPr>
      <w:r w:rsidRPr="00E45B7F">
        <w:rPr>
          <w:rFonts w:ascii="Calibri" w:hAnsi="Calibri"/>
          <w:b/>
          <w:sz w:val="22"/>
          <w:szCs w:val="22"/>
        </w:rPr>
        <w:t>Objectives</w:t>
      </w:r>
    </w:p>
    <w:p w:rsidR="006323A6" w:rsidRDefault="002C3247" w:rsidP="002C3247">
      <w:pPr>
        <w:numPr>
          <w:ilvl w:val="0"/>
          <w:numId w:val="1"/>
        </w:numPr>
        <w:rPr>
          <w:rFonts w:ascii="Calibri" w:hAnsi="Calibri"/>
          <w:sz w:val="22"/>
          <w:szCs w:val="22"/>
        </w:rPr>
      </w:pPr>
      <w:r w:rsidRPr="003E4962">
        <w:rPr>
          <w:rFonts w:ascii="Calibri" w:hAnsi="Calibri"/>
          <w:sz w:val="22"/>
          <w:szCs w:val="22"/>
        </w:rPr>
        <w:t>Understand how nonprofits can achieve clarity about their intended outcomes and impact and their theories of change</w:t>
      </w:r>
    </w:p>
    <w:p w:rsidR="00FB65DA" w:rsidRPr="00FB65DA" w:rsidRDefault="00FB65DA" w:rsidP="00FB65DA">
      <w:pPr>
        <w:numPr>
          <w:ilvl w:val="0"/>
          <w:numId w:val="1"/>
        </w:numPr>
        <w:rPr>
          <w:rFonts w:ascii="Calibri" w:hAnsi="Calibri"/>
          <w:sz w:val="22"/>
          <w:szCs w:val="22"/>
        </w:rPr>
      </w:pPr>
      <w:r w:rsidRPr="00FB65DA">
        <w:rPr>
          <w:rFonts w:ascii="Calibri" w:hAnsi="Calibri"/>
          <w:sz w:val="22"/>
          <w:szCs w:val="22"/>
        </w:rPr>
        <w:t>Explain how NPO strategic and business planning works and why it is important</w:t>
      </w:r>
    </w:p>
    <w:p w:rsidR="00FB65DA" w:rsidRDefault="00B067F3" w:rsidP="002C3247">
      <w:pPr>
        <w:numPr>
          <w:ilvl w:val="0"/>
          <w:numId w:val="1"/>
        </w:numPr>
        <w:rPr>
          <w:rFonts w:ascii="Calibri" w:hAnsi="Calibri"/>
          <w:sz w:val="22"/>
          <w:szCs w:val="22"/>
        </w:rPr>
      </w:pPr>
      <w:r w:rsidRPr="00FB65DA">
        <w:rPr>
          <w:rFonts w:ascii="Calibri" w:hAnsi="Calibri"/>
          <w:sz w:val="22"/>
          <w:szCs w:val="22"/>
        </w:rPr>
        <w:t xml:space="preserve">Analyze the strategic clarity </w:t>
      </w:r>
      <w:r w:rsidR="00FB65DA" w:rsidRPr="00FB65DA">
        <w:rPr>
          <w:rFonts w:ascii="Calibri" w:hAnsi="Calibri"/>
          <w:sz w:val="22"/>
          <w:szCs w:val="22"/>
        </w:rPr>
        <w:t xml:space="preserve">and implementation feasibility of a NPO strategic plan </w:t>
      </w:r>
    </w:p>
    <w:p w:rsidR="006323A6" w:rsidRDefault="006323A6" w:rsidP="006323A6">
      <w:pPr>
        <w:ind w:left="720"/>
        <w:rPr>
          <w:rFonts w:ascii="Calibri" w:hAnsi="Calibri"/>
          <w:b/>
          <w:sz w:val="22"/>
          <w:szCs w:val="22"/>
        </w:rPr>
      </w:pPr>
    </w:p>
    <w:p w:rsidR="006323A6" w:rsidRDefault="006323A6" w:rsidP="006323A6">
      <w:pPr>
        <w:rPr>
          <w:rFonts w:ascii="Calibri" w:hAnsi="Calibri"/>
          <w:sz w:val="22"/>
          <w:szCs w:val="22"/>
        </w:rPr>
      </w:pPr>
      <w:r>
        <w:rPr>
          <w:rFonts w:ascii="Calibri" w:hAnsi="Calibri"/>
          <w:b/>
          <w:sz w:val="22"/>
          <w:szCs w:val="22"/>
        </w:rPr>
        <w:t>Readings</w:t>
      </w:r>
      <w:r>
        <w:rPr>
          <w:rFonts w:ascii="Calibri" w:hAnsi="Calibri"/>
          <w:sz w:val="22"/>
          <w:szCs w:val="22"/>
        </w:rPr>
        <w:t>:</w:t>
      </w:r>
      <w:r w:rsidRPr="004C0747">
        <w:rPr>
          <w:rFonts w:ascii="Calibri" w:hAnsi="Calibri"/>
          <w:sz w:val="22"/>
          <w:szCs w:val="22"/>
        </w:rPr>
        <w:t xml:space="preserve"> </w:t>
      </w:r>
    </w:p>
    <w:p w:rsidR="003C0FC3" w:rsidRPr="00440AD1" w:rsidRDefault="003C0FC3" w:rsidP="003C0FC3">
      <w:pPr>
        <w:ind w:left="720" w:hanging="720"/>
        <w:rPr>
          <w:rFonts w:ascii="Calibri" w:hAnsi="Calibri"/>
          <w:sz w:val="22"/>
          <w:szCs w:val="22"/>
        </w:rPr>
      </w:pPr>
      <w:r>
        <w:rPr>
          <w:rFonts w:ascii="Calibri" w:hAnsi="Calibri"/>
          <w:sz w:val="22"/>
          <w:szCs w:val="22"/>
        </w:rPr>
        <w:t xml:space="preserve">Brest, P. (2010). The power of theories of change. </w:t>
      </w:r>
      <w:r w:rsidRPr="0037601D">
        <w:rPr>
          <w:rFonts w:ascii="Calibri" w:hAnsi="Calibri"/>
          <w:i/>
          <w:sz w:val="22"/>
          <w:szCs w:val="22"/>
        </w:rPr>
        <w:t xml:space="preserve">Stanford Social Innovation Review, </w:t>
      </w:r>
      <w:r>
        <w:rPr>
          <w:rFonts w:ascii="Calibri" w:hAnsi="Calibri"/>
          <w:i/>
          <w:sz w:val="22"/>
          <w:szCs w:val="22"/>
        </w:rPr>
        <w:t>8</w:t>
      </w:r>
      <w:r>
        <w:rPr>
          <w:rFonts w:ascii="Calibri" w:hAnsi="Calibri"/>
          <w:sz w:val="22"/>
          <w:szCs w:val="22"/>
        </w:rPr>
        <w:t>(2)</w:t>
      </w:r>
      <w:r>
        <w:rPr>
          <w:rFonts w:ascii="Calibri" w:hAnsi="Calibri"/>
          <w:i/>
          <w:sz w:val="22"/>
          <w:szCs w:val="22"/>
        </w:rPr>
        <w:t xml:space="preserve">, </w:t>
      </w:r>
      <w:r>
        <w:rPr>
          <w:rFonts w:ascii="Calibri" w:hAnsi="Calibri"/>
          <w:sz w:val="22"/>
          <w:szCs w:val="22"/>
        </w:rPr>
        <w:t xml:space="preserve">46-51. Retrieved from </w:t>
      </w:r>
      <w:hyperlink r:id="rId17" w:history="1">
        <w:r w:rsidRPr="00603B53">
          <w:rPr>
            <w:rStyle w:val="Hyperlink"/>
            <w:rFonts w:ascii="Calibri" w:hAnsi="Calibri"/>
            <w:sz w:val="22"/>
            <w:szCs w:val="22"/>
          </w:rPr>
          <w:t>http://www.kipp.org/news/stanford-social-innovation-review-the-power-of-theories-of-change-</w:t>
        </w:r>
      </w:hyperlink>
      <w:r>
        <w:rPr>
          <w:rFonts w:ascii="Calibri" w:hAnsi="Calibri"/>
          <w:sz w:val="22"/>
          <w:szCs w:val="22"/>
        </w:rPr>
        <w:t xml:space="preserve"> </w:t>
      </w:r>
    </w:p>
    <w:p w:rsidR="003C0FC3" w:rsidRDefault="003C0FC3" w:rsidP="00886658">
      <w:pPr>
        <w:ind w:left="720" w:hanging="720"/>
        <w:rPr>
          <w:rFonts w:ascii="Calibri" w:hAnsi="Calibri"/>
          <w:sz w:val="22"/>
          <w:szCs w:val="22"/>
        </w:rPr>
      </w:pPr>
    </w:p>
    <w:p w:rsidR="00886658" w:rsidRDefault="00886658" w:rsidP="00886658">
      <w:pPr>
        <w:ind w:left="720" w:hanging="720"/>
        <w:rPr>
          <w:rFonts w:ascii="Calibri" w:hAnsi="Calibri"/>
          <w:sz w:val="22"/>
          <w:szCs w:val="22"/>
        </w:rPr>
      </w:pPr>
      <w:r>
        <w:rPr>
          <w:rFonts w:ascii="Calibri" w:hAnsi="Calibri"/>
          <w:sz w:val="22"/>
          <w:szCs w:val="22"/>
        </w:rPr>
        <w:t xml:space="preserve">Campbell, K., &amp; Haley, B. (2006). </w:t>
      </w:r>
      <w:r w:rsidRPr="00886658">
        <w:rPr>
          <w:rFonts w:ascii="Calibri" w:hAnsi="Calibri"/>
          <w:i/>
          <w:sz w:val="22"/>
          <w:szCs w:val="22"/>
        </w:rPr>
        <w:t>Business planning for nonprofits: What it is and why it matters.</w:t>
      </w:r>
      <w:r>
        <w:rPr>
          <w:rFonts w:ascii="Calibri" w:hAnsi="Calibri"/>
          <w:sz w:val="22"/>
          <w:szCs w:val="22"/>
        </w:rPr>
        <w:t xml:space="preserve"> Retrieved from the </w:t>
      </w:r>
      <w:proofErr w:type="spellStart"/>
      <w:r>
        <w:rPr>
          <w:rFonts w:ascii="Calibri" w:hAnsi="Calibri"/>
          <w:sz w:val="22"/>
          <w:szCs w:val="22"/>
        </w:rPr>
        <w:t>Bridgespan</w:t>
      </w:r>
      <w:proofErr w:type="spellEnd"/>
      <w:r>
        <w:rPr>
          <w:rFonts w:ascii="Calibri" w:hAnsi="Calibri"/>
          <w:sz w:val="22"/>
          <w:szCs w:val="22"/>
        </w:rPr>
        <w:t xml:space="preserve"> website </w:t>
      </w:r>
      <w:hyperlink r:id="rId18" w:history="1">
        <w:r w:rsidRPr="00E07F28">
          <w:rPr>
            <w:rStyle w:val="Hyperlink"/>
            <w:rFonts w:ascii="Calibri" w:hAnsi="Calibri"/>
            <w:sz w:val="22"/>
            <w:szCs w:val="22"/>
          </w:rPr>
          <w:t>http://www.bridgespan.org/getattachment/9dd26c28-8f86-412b-9f29-b2bde2859d71/Business-Planning-for-Nonprofits-What-It-Is-and-Wh.aspx</w:t>
        </w:r>
      </w:hyperlink>
    </w:p>
    <w:p w:rsidR="00886658" w:rsidRDefault="00886658" w:rsidP="00C17410">
      <w:pPr>
        <w:rPr>
          <w:rFonts w:ascii="Calibri" w:hAnsi="Calibri"/>
          <w:sz w:val="22"/>
          <w:szCs w:val="22"/>
        </w:rPr>
      </w:pPr>
    </w:p>
    <w:p w:rsidR="00884D42" w:rsidRPr="003E4962" w:rsidRDefault="00884D42" w:rsidP="00884D42">
      <w:pPr>
        <w:pStyle w:val="BodyText2"/>
        <w:spacing w:after="0" w:line="240" w:lineRule="auto"/>
        <w:ind w:left="720" w:hanging="720"/>
        <w:rPr>
          <w:rFonts w:ascii="Calibri" w:hAnsi="Calibri"/>
          <w:sz w:val="22"/>
          <w:szCs w:val="22"/>
        </w:rPr>
      </w:pPr>
      <w:r>
        <w:rPr>
          <w:rFonts w:ascii="Calibri" w:hAnsi="Calibri"/>
          <w:sz w:val="22"/>
          <w:szCs w:val="22"/>
        </w:rPr>
        <w:t xml:space="preserve">Colby, S., Stone, N., &amp; </w:t>
      </w:r>
      <w:proofErr w:type="spellStart"/>
      <w:r>
        <w:rPr>
          <w:rFonts w:ascii="Calibri" w:hAnsi="Calibri"/>
          <w:sz w:val="22"/>
          <w:szCs w:val="22"/>
        </w:rPr>
        <w:t>Carttar</w:t>
      </w:r>
      <w:proofErr w:type="spellEnd"/>
      <w:r>
        <w:rPr>
          <w:rFonts w:ascii="Calibri" w:hAnsi="Calibri"/>
          <w:sz w:val="22"/>
          <w:szCs w:val="22"/>
        </w:rPr>
        <w:t xml:space="preserve">, P. (2004). Zeroing in on impact: In an era of declining resources, nonprofits need to clarify their intended impact. </w:t>
      </w:r>
      <w:r>
        <w:rPr>
          <w:rFonts w:ascii="Calibri" w:hAnsi="Calibri"/>
          <w:i/>
          <w:sz w:val="22"/>
          <w:szCs w:val="22"/>
        </w:rPr>
        <w:t xml:space="preserve">Stanford Social Innovation Review, Fall, </w:t>
      </w:r>
      <w:r>
        <w:rPr>
          <w:rFonts w:ascii="Calibri" w:hAnsi="Calibri"/>
          <w:sz w:val="22"/>
          <w:szCs w:val="22"/>
        </w:rPr>
        <w:t>25-33.</w:t>
      </w:r>
    </w:p>
    <w:p w:rsidR="00D04C95" w:rsidRDefault="00D04C95" w:rsidP="006323A6">
      <w:pPr>
        <w:ind w:left="720" w:hanging="720"/>
        <w:rPr>
          <w:rFonts w:ascii="Calibri" w:hAnsi="Calibri"/>
          <w:sz w:val="22"/>
          <w:szCs w:val="22"/>
        </w:rPr>
      </w:pPr>
    </w:p>
    <w:p w:rsidR="003972F3" w:rsidRPr="00755C51" w:rsidRDefault="003972F3" w:rsidP="003972F3">
      <w:pPr>
        <w:ind w:left="720" w:hanging="720"/>
        <w:rPr>
          <w:rFonts w:ascii="Calibri" w:hAnsi="Calibri"/>
          <w:sz w:val="22"/>
          <w:szCs w:val="22"/>
        </w:rPr>
      </w:pPr>
      <w:r>
        <w:rPr>
          <w:rFonts w:ascii="Calibri" w:hAnsi="Calibri"/>
          <w:sz w:val="22"/>
          <w:szCs w:val="22"/>
        </w:rPr>
        <w:lastRenderedPageBreak/>
        <w:t xml:space="preserve">First Place for Youth. (2008). </w:t>
      </w:r>
      <w:r>
        <w:rPr>
          <w:rFonts w:ascii="Calibri" w:hAnsi="Calibri"/>
          <w:i/>
          <w:sz w:val="22"/>
          <w:szCs w:val="22"/>
        </w:rPr>
        <w:t>2009-2013 strategic plan.</w:t>
      </w:r>
      <w:r>
        <w:rPr>
          <w:rFonts w:ascii="Calibri" w:hAnsi="Calibri"/>
          <w:sz w:val="22"/>
          <w:szCs w:val="22"/>
        </w:rPr>
        <w:t xml:space="preserve"> Retrieved from </w:t>
      </w:r>
      <w:hyperlink r:id="rId19" w:history="1">
        <w:r w:rsidRPr="00116291">
          <w:rPr>
            <w:rStyle w:val="Hyperlink"/>
            <w:rFonts w:ascii="Calibri" w:hAnsi="Calibri"/>
            <w:sz w:val="22"/>
            <w:szCs w:val="22"/>
          </w:rPr>
          <w:t>http://www.firstplaceforyouth.org/Document.Doc?id=52</w:t>
        </w:r>
      </w:hyperlink>
      <w:r>
        <w:rPr>
          <w:rFonts w:ascii="Calibri" w:hAnsi="Calibri"/>
          <w:sz w:val="22"/>
          <w:szCs w:val="22"/>
        </w:rPr>
        <w:t xml:space="preserve"> </w:t>
      </w:r>
    </w:p>
    <w:p w:rsidR="003C0FC3" w:rsidRPr="003C0FC3" w:rsidRDefault="003C0FC3" w:rsidP="006323A6">
      <w:pPr>
        <w:ind w:left="720" w:hanging="720"/>
        <w:rPr>
          <w:rFonts w:ascii="Calibri" w:hAnsi="Calibri"/>
          <w:sz w:val="22"/>
          <w:szCs w:val="22"/>
        </w:rPr>
      </w:pPr>
    </w:p>
    <w:p w:rsidR="00886658" w:rsidRPr="005638ED" w:rsidRDefault="00035A3F" w:rsidP="0088665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80"/>
          <w:tab w:val="center" w:pos="4680"/>
        </w:tabs>
        <w:rPr>
          <w:rFonts w:ascii="Calibri" w:hAnsi="Calibri"/>
          <w:b/>
          <w:sz w:val="22"/>
          <w:szCs w:val="22"/>
        </w:rPr>
      </w:pPr>
      <w:r>
        <w:rPr>
          <w:rFonts w:ascii="Calibri" w:hAnsi="Calibri"/>
          <w:b/>
          <w:sz w:val="22"/>
          <w:szCs w:val="22"/>
        </w:rPr>
        <w:t>Class 3 – February 2</w:t>
      </w:r>
      <w:r w:rsidR="00886658">
        <w:rPr>
          <w:rFonts w:ascii="Calibri" w:hAnsi="Calibri"/>
          <w:b/>
          <w:sz w:val="22"/>
          <w:szCs w:val="22"/>
        </w:rPr>
        <w:tab/>
        <w:t>Strategy Implementation</w:t>
      </w:r>
    </w:p>
    <w:p w:rsidR="00886658" w:rsidRDefault="00886658" w:rsidP="00886658">
      <w:pPr>
        <w:rPr>
          <w:rFonts w:ascii="Calibri" w:hAnsi="Calibri"/>
          <w:b/>
          <w:sz w:val="22"/>
          <w:szCs w:val="22"/>
        </w:rPr>
      </w:pPr>
      <w:r w:rsidRPr="00E45B7F">
        <w:rPr>
          <w:rFonts w:ascii="Calibri" w:hAnsi="Calibri"/>
          <w:b/>
          <w:sz w:val="22"/>
          <w:szCs w:val="22"/>
        </w:rPr>
        <w:t>Objectives</w:t>
      </w:r>
    </w:p>
    <w:p w:rsidR="00886658" w:rsidRDefault="00886658" w:rsidP="00886658">
      <w:pPr>
        <w:numPr>
          <w:ilvl w:val="0"/>
          <w:numId w:val="1"/>
        </w:numPr>
        <w:rPr>
          <w:rFonts w:ascii="Calibri" w:hAnsi="Calibri"/>
          <w:sz w:val="22"/>
          <w:szCs w:val="22"/>
        </w:rPr>
      </w:pPr>
      <w:r>
        <w:rPr>
          <w:rFonts w:ascii="Calibri" w:hAnsi="Calibri"/>
          <w:sz w:val="22"/>
          <w:szCs w:val="22"/>
        </w:rPr>
        <w:t xml:space="preserve">Explain how </w:t>
      </w:r>
      <w:r w:rsidR="000D0214">
        <w:rPr>
          <w:rFonts w:ascii="Calibri" w:hAnsi="Calibri"/>
          <w:sz w:val="22"/>
          <w:szCs w:val="22"/>
        </w:rPr>
        <w:t>NPOs</w:t>
      </w:r>
      <w:r>
        <w:rPr>
          <w:rFonts w:ascii="Calibri" w:hAnsi="Calibri"/>
          <w:sz w:val="22"/>
          <w:szCs w:val="22"/>
        </w:rPr>
        <w:t xml:space="preserve"> implement strategic plans</w:t>
      </w:r>
    </w:p>
    <w:p w:rsidR="00B067F3" w:rsidRDefault="000B0C63" w:rsidP="00886658">
      <w:pPr>
        <w:numPr>
          <w:ilvl w:val="0"/>
          <w:numId w:val="1"/>
        </w:numPr>
        <w:rPr>
          <w:rFonts w:ascii="Calibri" w:hAnsi="Calibri"/>
          <w:sz w:val="22"/>
          <w:szCs w:val="22"/>
        </w:rPr>
      </w:pPr>
      <w:r>
        <w:rPr>
          <w:rFonts w:ascii="Calibri" w:hAnsi="Calibri"/>
          <w:sz w:val="22"/>
          <w:szCs w:val="22"/>
        </w:rPr>
        <w:t>Understand key organizational and leadership competencies and functions in implementing strategic plans</w:t>
      </w:r>
    </w:p>
    <w:p w:rsidR="00886658" w:rsidRDefault="00886658" w:rsidP="00886658">
      <w:pPr>
        <w:rPr>
          <w:rFonts w:ascii="Calibri" w:hAnsi="Calibri"/>
          <w:sz w:val="22"/>
          <w:szCs w:val="22"/>
        </w:rPr>
      </w:pPr>
    </w:p>
    <w:p w:rsidR="00886658" w:rsidRDefault="00886658" w:rsidP="00886658">
      <w:pPr>
        <w:rPr>
          <w:rFonts w:ascii="Calibri" w:hAnsi="Calibri"/>
          <w:sz w:val="22"/>
          <w:szCs w:val="22"/>
        </w:rPr>
      </w:pPr>
      <w:r>
        <w:rPr>
          <w:rFonts w:ascii="Calibri" w:hAnsi="Calibri"/>
          <w:b/>
          <w:sz w:val="22"/>
          <w:szCs w:val="22"/>
        </w:rPr>
        <w:t>Readings</w:t>
      </w:r>
      <w:r>
        <w:rPr>
          <w:rFonts w:ascii="Calibri" w:hAnsi="Calibri"/>
          <w:sz w:val="22"/>
          <w:szCs w:val="22"/>
        </w:rPr>
        <w:t>:</w:t>
      </w:r>
    </w:p>
    <w:p w:rsidR="00886658" w:rsidRPr="00536560" w:rsidRDefault="00886658" w:rsidP="00886658">
      <w:pPr>
        <w:ind w:left="720" w:hanging="720"/>
        <w:rPr>
          <w:rFonts w:ascii="Calibri" w:hAnsi="Calibri"/>
          <w:sz w:val="22"/>
          <w:szCs w:val="22"/>
        </w:rPr>
      </w:pPr>
      <w:r>
        <w:rPr>
          <w:rFonts w:ascii="Calibri" w:hAnsi="Calibri"/>
          <w:sz w:val="22"/>
          <w:szCs w:val="22"/>
        </w:rPr>
        <w:t xml:space="preserve">Hadley, J., </w:t>
      </w:r>
      <w:proofErr w:type="spellStart"/>
      <w:r>
        <w:rPr>
          <w:rFonts w:ascii="Calibri" w:hAnsi="Calibri"/>
          <w:sz w:val="22"/>
          <w:szCs w:val="22"/>
        </w:rPr>
        <w:t>Lanzerotti</w:t>
      </w:r>
      <w:proofErr w:type="spellEnd"/>
      <w:r>
        <w:rPr>
          <w:rFonts w:ascii="Calibri" w:hAnsi="Calibri"/>
          <w:sz w:val="22"/>
          <w:szCs w:val="22"/>
        </w:rPr>
        <w:t xml:space="preserve">, L., &amp; Nathan, A. (2012). </w:t>
      </w:r>
      <w:r>
        <w:rPr>
          <w:rFonts w:ascii="Calibri" w:hAnsi="Calibri"/>
          <w:i/>
          <w:sz w:val="22"/>
          <w:szCs w:val="22"/>
        </w:rPr>
        <w:t xml:space="preserve">Living into your strategic plan: A guide to implementation that gets results </w:t>
      </w:r>
      <w:r w:rsidRPr="00536560">
        <w:rPr>
          <w:rFonts w:ascii="Calibri" w:hAnsi="Calibri"/>
          <w:sz w:val="22"/>
          <w:szCs w:val="22"/>
        </w:rPr>
        <w:t>(</w:t>
      </w:r>
      <w:r>
        <w:rPr>
          <w:rFonts w:ascii="Calibri" w:hAnsi="Calibri"/>
          <w:sz w:val="22"/>
          <w:szCs w:val="22"/>
        </w:rPr>
        <w:t xml:space="preserve">Read </w:t>
      </w:r>
      <w:r w:rsidRPr="00656BEC">
        <w:rPr>
          <w:rFonts w:ascii="Calibri" w:hAnsi="Calibri"/>
          <w:b/>
          <w:sz w:val="22"/>
          <w:szCs w:val="22"/>
        </w:rPr>
        <w:t>Introduction</w:t>
      </w:r>
      <w:r>
        <w:rPr>
          <w:rFonts w:ascii="Calibri" w:hAnsi="Calibri"/>
          <w:sz w:val="22"/>
          <w:szCs w:val="22"/>
        </w:rPr>
        <w:t xml:space="preserve"> and </w:t>
      </w:r>
      <w:r w:rsidR="00661142" w:rsidRPr="00661142">
        <w:rPr>
          <w:rFonts w:ascii="Calibri" w:hAnsi="Calibri"/>
          <w:b/>
          <w:sz w:val="22"/>
          <w:szCs w:val="22"/>
        </w:rPr>
        <w:t xml:space="preserve">6 </w:t>
      </w:r>
      <w:r w:rsidRPr="00656BEC">
        <w:rPr>
          <w:rFonts w:ascii="Calibri" w:hAnsi="Calibri"/>
          <w:b/>
          <w:sz w:val="22"/>
          <w:szCs w:val="22"/>
        </w:rPr>
        <w:t>Steps to Implementation</w:t>
      </w:r>
      <w:r w:rsidR="00661142">
        <w:rPr>
          <w:rFonts w:ascii="Calibri" w:hAnsi="Calibri"/>
          <w:b/>
          <w:sz w:val="22"/>
          <w:szCs w:val="22"/>
        </w:rPr>
        <w:t xml:space="preserve"> </w:t>
      </w:r>
      <w:r w:rsidR="00661142">
        <w:rPr>
          <w:rFonts w:ascii="Calibri" w:hAnsi="Calibri"/>
          <w:sz w:val="22"/>
          <w:szCs w:val="22"/>
        </w:rPr>
        <w:t>and skim links to various “tools to use”</w:t>
      </w:r>
      <w:r>
        <w:rPr>
          <w:rFonts w:ascii="Calibri" w:hAnsi="Calibri"/>
          <w:sz w:val="22"/>
          <w:szCs w:val="22"/>
        </w:rPr>
        <w:t xml:space="preserve">). Retrieved from the </w:t>
      </w:r>
      <w:proofErr w:type="spellStart"/>
      <w:r>
        <w:rPr>
          <w:rFonts w:ascii="Calibri" w:hAnsi="Calibri"/>
          <w:sz w:val="22"/>
          <w:szCs w:val="22"/>
        </w:rPr>
        <w:t>Bridgespan</w:t>
      </w:r>
      <w:proofErr w:type="spellEnd"/>
      <w:r>
        <w:rPr>
          <w:rFonts w:ascii="Calibri" w:hAnsi="Calibri"/>
          <w:sz w:val="22"/>
          <w:szCs w:val="22"/>
        </w:rPr>
        <w:t xml:space="preserve"> Group website: </w:t>
      </w:r>
      <w:hyperlink r:id="rId20" w:anchor=".UM_hKKxGOdw" w:history="1">
        <w:r w:rsidRPr="002D2A57">
          <w:rPr>
            <w:rStyle w:val="Hyperlink"/>
            <w:rFonts w:ascii="Calibri" w:hAnsi="Calibri"/>
            <w:sz w:val="22"/>
            <w:szCs w:val="22"/>
          </w:rPr>
          <w:t>http://www.bridgespan.org/Publications-and-Tools/Strategy-Development/Living-Into-Your-Strategic-Plan/FeaturedPublications1/Living-Into-Your-Strategic-Plan-A-Guide-to-Imp-%281%29.aspx#.UM_hKKxGOdw</w:t>
        </w:r>
      </w:hyperlink>
      <w:r>
        <w:rPr>
          <w:rFonts w:ascii="Calibri" w:hAnsi="Calibri"/>
          <w:sz w:val="22"/>
          <w:szCs w:val="22"/>
        </w:rPr>
        <w:t xml:space="preserve"> </w:t>
      </w:r>
    </w:p>
    <w:p w:rsidR="00887CDB" w:rsidRDefault="00887CDB" w:rsidP="00886658">
      <w:pPr>
        <w:ind w:left="720" w:hanging="720"/>
        <w:rPr>
          <w:rFonts w:ascii="Calibri" w:hAnsi="Calibri"/>
          <w:sz w:val="22"/>
          <w:szCs w:val="22"/>
        </w:rPr>
      </w:pPr>
    </w:p>
    <w:p w:rsidR="00955C31" w:rsidRDefault="00955C31" w:rsidP="00955C31">
      <w:pPr>
        <w:ind w:left="720" w:hanging="720"/>
        <w:rPr>
          <w:rFonts w:asciiTheme="minorHAnsi" w:hAnsiTheme="minorHAnsi"/>
          <w:b/>
          <w:sz w:val="22"/>
          <w:szCs w:val="22"/>
        </w:rPr>
      </w:pPr>
      <w:r>
        <w:rPr>
          <w:rFonts w:asciiTheme="minorHAnsi" w:hAnsiTheme="minorHAnsi"/>
          <w:b/>
          <w:sz w:val="22"/>
          <w:szCs w:val="22"/>
        </w:rPr>
        <w:t>Case Study #1</w:t>
      </w:r>
    </w:p>
    <w:p w:rsidR="00955C31" w:rsidRDefault="00955C31" w:rsidP="00955C31">
      <w:pPr>
        <w:ind w:left="720" w:hanging="720"/>
        <w:rPr>
          <w:rFonts w:asciiTheme="minorHAnsi" w:hAnsiTheme="minorHAnsi"/>
          <w:b/>
          <w:sz w:val="22"/>
          <w:szCs w:val="22"/>
        </w:rPr>
      </w:pPr>
      <w:r w:rsidRPr="00D34260">
        <w:rPr>
          <w:rFonts w:asciiTheme="minorHAnsi" w:hAnsiTheme="minorHAnsi"/>
          <w:sz w:val="22"/>
          <w:szCs w:val="22"/>
        </w:rPr>
        <w:t xml:space="preserve">Campbell, R., &amp; </w:t>
      </w:r>
      <w:proofErr w:type="spellStart"/>
      <w:r w:rsidRPr="00D34260">
        <w:rPr>
          <w:rFonts w:asciiTheme="minorHAnsi" w:hAnsiTheme="minorHAnsi"/>
          <w:sz w:val="22"/>
          <w:szCs w:val="22"/>
        </w:rPr>
        <w:t>Louh</w:t>
      </w:r>
      <w:proofErr w:type="spellEnd"/>
      <w:r w:rsidRPr="00D34260">
        <w:rPr>
          <w:rFonts w:asciiTheme="minorHAnsi" w:hAnsiTheme="minorHAnsi"/>
          <w:sz w:val="22"/>
          <w:szCs w:val="22"/>
        </w:rPr>
        <w:t xml:space="preserve">, R. (2005). Managing growth: How a Boston educational-services nonprofit is realizing its own potential for growth so that scholars can realize theirs. </w:t>
      </w:r>
      <w:r w:rsidRPr="00D34260">
        <w:rPr>
          <w:rFonts w:asciiTheme="minorHAnsi" w:hAnsiTheme="minorHAnsi"/>
          <w:i/>
          <w:sz w:val="22"/>
          <w:szCs w:val="22"/>
        </w:rPr>
        <w:t>Stanford Social Innovation Review, Summer,</w:t>
      </w:r>
      <w:r w:rsidRPr="00D34260">
        <w:rPr>
          <w:rFonts w:asciiTheme="minorHAnsi" w:hAnsiTheme="minorHAnsi"/>
          <w:sz w:val="22"/>
          <w:szCs w:val="22"/>
        </w:rPr>
        <w:t xml:space="preserve"> 55-61. Retrieved from </w:t>
      </w:r>
      <w:hyperlink r:id="rId21" w:history="1">
        <w:r w:rsidRPr="00D34260">
          <w:rPr>
            <w:rStyle w:val="Hyperlink"/>
            <w:rFonts w:asciiTheme="minorHAnsi" w:hAnsiTheme="minorHAnsi"/>
            <w:sz w:val="22"/>
            <w:szCs w:val="22"/>
          </w:rPr>
          <w:t>http://www.ssireview.org/articles/entry/managing_growth</w:t>
        </w:r>
      </w:hyperlink>
      <w:r>
        <w:rPr>
          <w:rFonts w:asciiTheme="minorHAnsi" w:hAnsiTheme="minorHAnsi"/>
          <w:sz w:val="22"/>
          <w:szCs w:val="22"/>
        </w:rPr>
        <w:t xml:space="preserve"> </w:t>
      </w:r>
    </w:p>
    <w:p w:rsidR="00955C31" w:rsidRDefault="00955C31" w:rsidP="00886658">
      <w:pPr>
        <w:ind w:left="720" w:hanging="720"/>
        <w:rPr>
          <w:rFonts w:ascii="Calibri" w:hAnsi="Calibri"/>
          <w:sz w:val="22"/>
          <w:szCs w:val="22"/>
        </w:rPr>
      </w:pPr>
    </w:p>
    <w:p w:rsidR="005638ED" w:rsidRPr="005638ED" w:rsidRDefault="005638ED" w:rsidP="005638E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80"/>
          <w:tab w:val="center" w:pos="4680"/>
        </w:tabs>
        <w:rPr>
          <w:rFonts w:ascii="Calibri" w:hAnsi="Calibri"/>
          <w:b/>
          <w:sz w:val="22"/>
          <w:szCs w:val="22"/>
        </w:rPr>
      </w:pPr>
      <w:r>
        <w:rPr>
          <w:rFonts w:ascii="Calibri" w:hAnsi="Calibri"/>
          <w:b/>
          <w:sz w:val="22"/>
          <w:szCs w:val="22"/>
        </w:rPr>
        <w:t xml:space="preserve">Class </w:t>
      </w:r>
      <w:r w:rsidR="00B067F3">
        <w:rPr>
          <w:rFonts w:ascii="Calibri" w:hAnsi="Calibri"/>
          <w:b/>
          <w:sz w:val="22"/>
          <w:szCs w:val="22"/>
        </w:rPr>
        <w:t>4</w:t>
      </w:r>
      <w:r>
        <w:rPr>
          <w:rFonts w:ascii="Calibri" w:hAnsi="Calibri"/>
          <w:b/>
          <w:sz w:val="22"/>
          <w:szCs w:val="22"/>
        </w:rPr>
        <w:t xml:space="preserve"> </w:t>
      </w:r>
      <w:r w:rsidR="001B5D68">
        <w:rPr>
          <w:rFonts w:ascii="Calibri" w:hAnsi="Calibri"/>
          <w:b/>
          <w:sz w:val="22"/>
          <w:szCs w:val="22"/>
        </w:rPr>
        <w:t>–</w:t>
      </w:r>
      <w:r>
        <w:rPr>
          <w:rFonts w:ascii="Calibri" w:hAnsi="Calibri"/>
          <w:b/>
          <w:sz w:val="22"/>
          <w:szCs w:val="22"/>
        </w:rPr>
        <w:t xml:space="preserve"> </w:t>
      </w:r>
      <w:r w:rsidR="00492785">
        <w:rPr>
          <w:rFonts w:ascii="Calibri" w:hAnsi="Calibri"/>
          <w:b/>
          <w:sz w:val="22"/>
          <w:szCs w:val="22"/>
        </w:rPr>
        <w:t xml:space="preserve">February </w:t>
      </w:r>
      <w:r w:rsidR="00035A3F">
        <w:rPr>
          <w:rFonts w:ascii="Calibri" w:hAnsi="Calibri"/>
          <w:b/>
          <w:sz w:val="22"/>
          <w:szCs w:val="22"/>
        </w:rPr>
        <w:t>9</w:t>
      </w:r>
      <w:r>
        <w:rPr>
          <w:rFonts w:ascii="Calibri" w:hAnsi="Calibri"/>
          <w:b/>
          <w:sz w:val="22"/>
          <w:szCs w:val="22"/>
        </w:rPr>
        <w:tab/>
      </w:r>
      <w:proofErr w:type="gramStart"/>
      <w:r w:rsidR="007D16C2">
        <w:rPr>
          <w:rFonts w:ascii="Calibri" w:hAnsi="Calibri"/>
          <w:b/>
          <w:sz w:val="22"/>
          <w:szCs w:val="22"/>
        </w:rPr>
        <w:t>Evaluation</w:t>
      </w:r>
      <w:proofErr w:type="gramEnd"/>
      <w:r w:rsidR="007D16C2">
        <w:rPr>
          <w:rFonts w:ascii="Calibri" w:hAnsi="Calibri"/>
          <w:b/>
          <w:sz w:val="22"/>
          <w:szCs w:val="22"/>
        </w:rPr>
        <w:t xml:space="preserve"> &amp; Organizational Learning, Part 1</w:t>
      </w:r>
    </w:p>
    <w:p w:rsidR="00886658" w:rsidRDefault="00886658" w:rsidP="00886658">
      <w:pPr>
        <w:rPr>
          <w:rFonts w:ascii="Calibri" w:hAnsi="Calibri"/>
          <w:b/>
          <w:sz w:val="22"/>
          <w:szCs w:val="22"/>
        </w:rPr>
      </w:pPr>
      <w:r w:rsidRPr="00E45B7F">
        <w:rPr>
          <w:rFonts w:ascii="Calibri" w:hAnsi="Calibri"/>
          <w:b/>
          <w:sz w:val="22"/>
          <w:szCs w:val="22"/>
        </w:rPr>
        <w:t>Objectives</w:t>
      </w:r>
    </w:p>
    <w:p w:rsidR="00886658" w:rsidRDefault="00886658" w:rsidP="00886658">
      <w:pPr>
        <w:numPr>
          <w:ilvl w:val="0"/>
          <w:numId w:val="1"/>
        </w:numPr>
        <w:rPr>
          <w:rFonts w:ascii="Calibri" w:hAnsi="Calibri"/>
          <w:sz w:val="22"/>
          <w:szCs w:val="22"/>
        </w:rPr>
      </w:pPr>
      <w:r>
        <w:rPr>
          <w:rFonts w:ascii="Calibri" w:hAnsi="Calibri"/>
          <w:sz w:val="22"/>
          <w:szCs w:val="22"/>
        </w:rPr>
        <w:t xml:space="preserve">Explain various ways in which nonprofits are held accountable for </w:t>
      </w:r>
      <w:r w:rsidR="003158EF">
        <w:rPr>
          <w:rFonts w:ascii="Calibri" w:hAnsi="Calibri"/>
          <w:sz w:val="22"/>
          <w:szCs w:val="22"/>
        </w:rPr>
        <w:t xml:space="preserve">measuring </w:t>
      </w:r>
      <w:r>
        <w:rPr>
          <w:rFonts w:ascii="Calibri" w:hAnsi="Calibri"/>
          <w:sz w:val="22"/>
          <w:szCs w:val="22"/>
        </w:rPr>
        <w:t>outcomes and impact and strategies nonprofits can use to demonstrate social performance</w:t>
      </w:r>
    </w:p>
    <w:p w:rsidR="007D16C2" w:rsidRDefault="007D16C2" w:rsidP="00886658">
      <w:pPr>
        <w:numPr>
          <w:ilvl w:val="0"/>
          <w:numId w:val="1"/>
        </w:numPr>
        <w:rPr>
          <w:rFonts w:ascii="Calibri" w:hAnsi="Calibri"/>
          <w:sz w:val="22"/>
          <w:szCs w:val="22"/>
        </w:rPr>
      </w:pPr>
      <w:r>
        <w:rPr>
          <w:rFonts w:ascii="Calibri" w:hAnsi="Calibri"/>
          <w:sz w:val="22"/>
          <w:szCs w:val="22"/>
        </w:rPr>
        <w:t>Describe how NPOs engage in evaluation</w:t>
      </w:r>
      <w:r w:rsidR="003972F3">
        <w:rPr>
          <w:rFonts w:ascii="Calibri" w:hAnsi="Calibri"/>
          <w:sz w:val="22"/>
          <w:szCs w:val="22"/>
        </w:rPr>
        <w:t xml:space="preserve"> and the differences among formative, process, and outcome evaluation</w:t>
      </w:r>
      <w:r w:rsidR="000B0C63">
        <w:rPr>
          <w:rFonts w:ascii="Calibri" w:hAnsi="Calibri"/>
          <w:sz w:val="22"/>
          <w:szCs w:val="22"/>
        </w:rPr>
        <w:t>s</w:t>
      </w:r>
    </w:p>
    <w:p w:rsidR="007D16C2" w:rsidRDefault="007D16C2" w:rsidP="007D16C2">
      <w:pPr>
        <w:ind w:left="720"/>
        <w:rPr>
          <w:rFonts w:ascii="Calibri" w:hAnsi="Calibri"/>
          <w:sz w:val="22"/>
          <w:szCs w:val="22"/>
        </w:rPr>
      </w:pPr>
    </w:p>
    <w:p w:rsidR="00A36AC6" w:rsidRDefault="00A36AC6" w:rsidP="00A36AC6">
      <w:pPr>
        <w:rPr>
          <w:rFonts w:ascii="Calibri" w:hAnsi="Calibri"/>
          <w:sz w:val="22"/>
          <w:szCs w:val="22"/>
        </w:rPr>
      </w:pPr>
      <w:r>
        <w:rPr>
          <w:rFonts w:ascii="Calibri" w:hAnsi="Calibri"/>
          <w:b/>
          <w:sz w:val="22"/>
          <w:szCs w:val="22"/>
        </w:rPr>
        <w:t>Readings</w:t>
      </w:r>
      <w:r>
        <w:rPr>
          <w:rFonts w:ascii="Calibri" w:hAnsi="Calibri"/>
          <w:sz w:val="22"/>
          <w:szCs w:val="22"/>
        </w:rPr>
        <w:t>:</w:t>
      </w:r>
    </w:p>
    <w:p w:rsidR="00DE7250" w:rsidRPr="00D14E06" w:rsidRDefault="00DE7250" w:rsidP="00DE7250">
      <w:pPr>
        <w:pStyle w:val="BodyText2"/>
        <w:spacing w:after="0" w:line="240" w:lineRule="auto"/>
        <w:ind w:left="720" w:hanging="720"/>
        <w:rPr>
          <w:rFonts w:ascii="Calibri" w:hAnsi="Calibri"/>
          <w:sz w:val="22"/>
          <w:szCs w:val="22"/>
        </w:rPr>
      </w:pPr>
      <w:proofErr w:type="spellStart"/>
      <w:r>
        <w:rPr>
          <w:rFonts w:ascii="Calibri" w:hAnsi="Calibri"/>
          <w:sz w:val="22"/>
          <w:szCs w:val="22"/>
        </w:rPr>
        <w:t>Bradach</w:t>
      </w:r>
      <w:proofErr w:type="spellEnd"/>
      <w:r>
        <w:rPr>
          <w:rFonts w:ascii="Calibri" w:hAnsi="Calibri"/>
          <w:sz w:val="22"/>
          <w:szCs w:val="22"/>
        </w:rPr>
        <w:t xml:space="preserve">, J. L., Tierney, T. J., &amp; Stone, N. (2008). Delivering on the promise of nonprofits. </w:t>
      </w:r>
      <w:r>
        <w:rPr>
          <w:rFonts w:ascii="Calibri" w:hAnsi="Calibri"/>
          <w:i/>
          <w:sz w:val="22"/>
          <w:szCs w:val="22"/>
        </w:rPr>
        <w:t>Harvard Business Review, 86</w:t>
      </w:r>
      <w:r>
        <w:rPr>
          <w:rFonts w:ascii="Calibri" w:hAnsi="Calibri"/>
          <w:sz w:val="22"/>
          <w:szCs w:val="22"/>
        </w:rPr>
        <w:t>(12), 88-97.</w:t>
      </w:r>
    </w:p>
    <w:p w:rsidR="00DE7250" w:rsidRDefault="00DE7250" w:rsidP="00DE7250">
      <w:pPr>
        <w:pStyle w:val="BodyText2"/>
        <w:spacing w:after="0" w:line="240" w:lineRule="auto"/>
        <w:ind w:left="720" w:hanging="720"/>
        <w:rPr>
          <w:rFonts w:ascii="Calibri" w:hAnsi="Calibri"/>
          <w:sz w:val="22"/>
          <w:szCs w:val="22"/>
        </w:rPr>
      </w:pPr>
    </w:p>
    <w:p w:rsidR="00DE7250" w:rsidRPr="00CB0F4D" w:rsidRDefault="00DE7250" w:rsidP="00DE7250">
      <w:pPr>
        <w:pStyle w:val="BodyText2"/>
        <w:spacing w:after="0" w:line="240" w:lineRule="auto"/>
        <w:ind w:left="720" w:hanging="720"/>
        <w:rPr>
          <w:rFonts w:ascii="Calibri" w:hAnsi="Calibri"/>
          <w:sz w:val="22"/>
          <w:szCs w:val="22"/>
        </w:rPr>
      </w:pPr>
      <w:proofErr w:type="spellStart"/>
      <w:proofErr w:type="gramStart"/>
      <w:r>
        <w:rPr>
          <w:rFonts w:ascii="Calibri" w:hAnsi="Calibri"/>
          <w:sz w:val="22"/>
          <w:szCs w:val="22"/>
        </w:rPr>
        <w:t>Ebrahim</w:t>
      </w:r>
      <w:proofErr w:type="spellEnd"/>
      <w:r>
        <w:rPr>
          <w:rFonts w:ascii="Calibri" w:hAnsi="Calibri"/>
          <w:sz w:val="22"/>
          <w:szCs w:val="22"/>
        </w:rPr>
        <w:t xml:space="preserve">, A., &amp; </w:t>
      </w:r>
      <w:proofErr w:type="spellStart"/>
      <w:r>
        <w:rPr>
          <w:rFonts w:ascii="Calibri" w:hAnsi="Calibri"/>
          <w:sz w:val="22"/>
          <w:szCs w:val="22"/>
        </w:rPr>
        <w:t>Rangan</w:t>
      </w:r>
      <w:proofErr w:type="spellEnd"/>
      <w:r>
        <w:rPr>
          <w:rFonts w:ascii="Calibri" w:hAnsi="Calibri"/>
          <w:sz w:val="22"/>
          <w:szCs w:val="22"/>
        </w:rPr>
        <w:t>, V. K. (2010).</w:t>
      </w:r>
      <w:proofErr w:type="gramEnd"/>
      <w:r>
        <w:rPr>
          <w:rFonts w:ascii="Calibri" w:hAnsi="Calibri"/>
          <w:sz w:val="22"/>
          <w:szCs w:val="22"/>
        </w:rPr>
        <w:t xml:space="preserve"> </w:t>
      </w:r>
      <w:r>
        <w:rPr>
          <w:rFonts w:ascii="Calibri" w:hAnsi="Calibri"/>
          <w:i/>
          <w:sz w:val="22"/>
          <w:szCs w:val="22"/>
        </w:rPr>
        <w:t xml:space="preserve">The limits of nonprofit impact: A contingency framework for measuring social performance </w:t>
      </w:r>
      <w:r>
        <w:rPr>
          <w:rFonts w:ascii="Calibri" w:hAnsi="Calibri"/>
          <w:sz w:val="22"/>
          <w:szCs w:val="22"/>
        </w:rPr>
        <w:t xml:space="preserve">(Working Paper 10-099). Retrieved from the Harvard Business School website: </w:t>
      </w:r>
      <w:hyperlink r:id="rId22" w:history="1">
        <w:r w:rsidRPr="00603B53">
          <w:rPr>
            <w:rStyle w:val="Hyperlink"/>
            <w:rFonts w:ascii="Calibri" w:hAnsi="Calibri"/>
            <w:sz w:val="22"/>
            <w:szCs w:val="22"/>
          </w:rPr>
          <w:t>http://www.hbs.edu/research/pdf/10-099.pdf</w:t>
        </w:r>
      </w:hyperlink>
      <w:r>
        <w:rPr>
          <w:rFonts w:ascii="Calibri" w:hAnsi="Calibri"/>
          <w:sz w:val="22"/>
          <w:szCs w:val="22"/>
        </w:rPr>
        <w:t xml:space="preserve"> </w:t>
      </w:r>
    </w:p>
    <w:p w:rsidR="003972F3" w:rsidRDefault="003972F3" w:rsidP="008122E3">
      <w:pPr>
        <w:ind w:left="720" w:hanging="720"/>
      </w:pPr>
    </w:p>
    <w:p w:rsidR="003972F3" w:rsidRDefault="003972F3" w:rsidP="008122E3">
      <w:pPr>
        <w:ind w:left="720" w:hanging="720"/>
        <w:rPr>
          <w:rFonts w:ascii="Calibri" w:hAnsi="Calibri"/>
          <w:sz w:val="22"/>
          <w:szCs w:val="22"/>
        </w:rPr>
      </w:pPr>
      <w:r>
        <w:rPr>
          <w:rFonts w:ascii="Calibri" w:hAnsi="Calibri"/>
          <w:sz w:val="22"/>
          <w:szCs w:val="22"/>
        </w:rPr>
        <w:t xml:space="preserve">First Place for Youth. (2012). </w:t>
      </w:r>
      <w:r>
        <w:rPr>
          <w:rFonts w:ascii="Calibri" w:hAnsi="Calibri"/>
          <w:i/>
          <w:sz w:val="22"/>
          <w:szCs w:val="22"/>
        </w:rPr>
        <w:t>More is possible: My First Place, a program of First Place for Youth</w:t>
      </w:r>
      <w:r>
        <w:rPr>
          <w:rFonts w:ascii="Calibri" w:hAnsi="Calibri"/>
          <w:sz w:val="22"/>
          <w:szCs w:val="22"/>
        </w:rPr>
        <w:t xml:space="preserve"> (Formative evaluation findings: June 2010 to March 2012)</w:t>
      </w:r>
      <w:r>
        <w:rPr>
          <w:rFonts w:ascii="Calibri" w:hAnsi="Calibri"/>
          <w:i/>
          <w:sz w:val="22"/>
          <w:szCs w:val="22"/>
        </w:rPr>
        <w:t>.</w:t>
      </w:r>
      <w:r>
        <w:rPr>
          <w:rFonts w:ascii="Calibri" w:hAnsi="Calibri"/>
          <w:sz w:val="22"/>
          <w:szCs w:val="22"/>
        </w:rPr>
        <w:t xml:space="preserve"> Retrieved from </w:t>
      </w:r>
      <w:hyperlink r:id="rId23" w:history="1">
        <w:r w:rsidRPr="00116291">
          <w:rPr>
            <w:rStyle w:val="Hyperlink"/>
            <w:rFonts w:ascii="Calibri" w:hAnsi="Calibri"/>
            <w:sz w:val="22"/>
            <w:szCs w:val="22"/>
          </w:rPr>
          <w:t>http://www.firstplaceforyouth.org/document.doc?id=160</w:t>
        </w:r>
      </w:hyperlink>
      <w:r>
        <w:rPr>
          <w:rFonts w:ascii="Calibri" w:hAnsi="Calibri"/>
          <w:sz w:val="22"/>
          <w:szCs w:val="22"/>
        </w:rPr>
        <w:t xml:space="preserve"> </w:t>
      </w:r>
    </w:p>
    <w:p w:rsidR="004B2DAF" w:rsidRDefault="004B2DAF" w:rsidP="004B2DAF">
      <w:pPr>
        <w:pStyle w:val="BodyText2"/>
        <w:spacing w:after="0" w:line="240" w:lineRule="auto"/>
        <w:ind w:left="720" w:hanging="720"/>
        <w:rPr>
          <w:rFonts w:ascii="Calibri" w:hAnsi="Calibri"/>
          <w:sz w:val="22"/>
          <w:szCs w:val="22"/>
        </w:rPr>
      </w:pPr>
    </w:p>
    <w:p w:rsidR="004B2DAF" w:rsidRDefault="004B2DAF" w:rsidP="004B2DAF">
      <w:pPr>
        <w:pStyle w:val="BodyText2"/>
        <w:spacing w:after="0" w:line="240" w:lineRule="auto"/>
        <w:ind w:left="720" w:hanging="720"/>
        <w:rPr>
          <w:rFonts w:ascii="Calibri" w:hAnsi="Calibri"/>
          <w:sz w:val="22"/>
          <w:szCs w:val="22"/>
        </w:rPr>
      </w:pPr>
      <w:proofErr w:type="spellStart"/>
      <w:proofErr w:type="gramStart"/>
      <w:r w:rsidRPr="004B2DAF">
        <w:rPr>
          <w:rFonts w:ascii="Calibri" w:hAnsi="Calibri"/>
          <w:sz w:val="22"/>
          <w:szCs w:val="22"/>
        </w:rPr>
        <w:t>Stid</w:t>
      </w:r>
      <w:proofErr w:type="spellEnd"/>
      <w:r w:rsidRPr="004B2DAF">
        <w:rPr>
          <w:rFonts w:ascii="Calibri" w:hAnsi="Calibri"/>
          <w:sz w:val="22"/>
          <w:szCs w:val="22"/>
        </w:rPr>
        <w:t xml:space="preserve">, D., </w:t>
      </w:r>
      <w:proofErr w:type="spellStart"/>
      <w:r w:rsidRPr="004B2DAF">
        <w:rPr>
          <w:rFonts w:ascii="Calibri" w:hAnsi="Calibri"/>
          <w:sz w:val="22"/>
          <w:szCs w:val="22"/>
        </w:rPr>
        <w:t>Neuhoff</w:t>
      </w:r>
      <w:proofErr w:type="spellEnd"/>
      <w:r w:rsidRPr="004B2DAF">
        <w:rPr>
          <w:rFonts w:ascii="Calibri" w:hAnsi="Calibri"/>
          <w:sz w:val="22"/>
          <w:szCs w:val="22"/>
        </w:rPr>
        <w:t xml:space="preserve">, A., </w:t>
      </w:r>
      <w:proofErr w:type="spellStart"/>
      <w:r w:rsidRPr="004B2DAF">
        <w:rPr>
          <w:rFonts w:ascii="Calibri" w:hAnsi="Calibri"/>
          <w:sz w:val="22"/>
          <w:szCs w:val="22"/>
        </w:rPr>
        <w:t>Burkhauser</w:t>
      </w:r>
      <w:proofErr w:type="spellEnd"/>
      <w:r w:rsidRPr="004B2DAF">
        <w:rPr>
          <w:rFonts w:ascii="Calibri" w:hAnsi="Calibri"/>
          <w:sz w:val="22"/>
          <w:szCs w:val="22"/>
        </w:rPr>
        <w:t xml:space="preserve">, L., &amp; </w:t>
      </w:r>
      <w:proofErr w:type="spellStart"/>
      <w:r w:rsidRPr="004B2DAF">
        <w:rPr>
          <w:rFonts w:ascii="Calibri" w:hAnsi="Calibri"/>
          <w:sz w:val="22"/>
          <w:szCs w:val="22"/>
        </w:rPr>
        <w:t>Seeman</w:t>
      </w:r>
      <w:proofErr w:type="spellEnd"/>
      <w:r w:rsidRPr="004B2DAF">
        <w:rPr>
          <w:rFonts w:ascii="Calibri" w:hAnsi="Calibri"/>
          <w:sz w:val="22"/>
          <w:szCs w:val="22"/>
        </w:rPr>
        <w:t>, B. (2013).</w:t>
      </w:r>
      <w:proofErr w:type="gramEnd"/>
      <w:r w:rsidRPr="004B2DAF">
        <w:rPr>
          <w:rFonts w:ascii="Calibri" w:hAnsi="Calibri"/>
          <w:sz w:val="22"/>
          <w:szCs w:val="22"/>
        </w:rPr>
        <w:t xml:space="preserve"> </w:t>
      </w:r>
      <w:r w:rsidRPr="004B2DAF">
        <w:rPr>
          <w:rFonts w:ascii="Calibri" w:hAnsi="Calibri"/>
          <w:i/>
          <w:sz w:val="22"/>
          <w:szCs w:val="22"/>
        </w:rPr>
        <w:t>What does it take to implement evidence-based practices?</w:t>
      </w:r>
      <w:r w:rsidRPr="004B2DAF">
        <w:rPr>
          <w:rFonts w:ascii="Calibri" w:hAnsi="Calibri"/>
          <w:sz w:val="22"/>
          <w:szCs w:val="22"/>
        </w:rPr>
        <w:t xml:space="preserve"> Retrieved from </w:t>
      </w:r>
      <w:hyperlink r:id="rId24" w:history="1">
        <w:r w:rsidRPr="004B2DAF">
          <w:rPr>
            <w:rStyle w:val="Hyperlink"/>
            <w:rFonts w:ascii="Calibri" w:hAnsi="Calibri"/>
            <w:sz w:val="22"/>
            <w:szCs w:val="22"/>
          </w:rPr>
          <w:t>http://www.bridgespan.org/getmedia/f31d19f3-a782-424a-a04f-8a44edd8fe34/What-Does-It-Take-to-Implement-Evidence-based-Practices.aspx</w:t>
        </w:r>
      </w:hyperlink>
      <w:r>
        <w:rPr>
          <w:rFonts w:ascii="Calibri" w:hAnsi="Calibri"/>
          <w:sz w:val="22"/>
          <w:szCs w:val="22"/>
        </w:rPr>
        <w:t xml:space="preserve"> </w:t>
      </w:r>
    </w:p>
    <w:p w:rsidR="00491AA8" w:rsidRDefault="00491AA8" w:rsidP="008122E3">
      <w:pPr>
        <w:ind w:left="720" w:hanging="720"/>
        <w:rPr>
          <w:rFonts w:ascii="Calibri" w:hAnsi="Calibri"/>
          <w:sz w:val="22"/>
          <w:szCs w:val="22"/>
        </w:rPr>
      </w:pPr>
    </w:p>
    <w:p w:rsidR="007D16C2" w:rsidRPr="005638ED" w:rsidRDefault="00035A3F" w:rsidP="007D16C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80"/>
          <w:tab w:val="center" w:pos="4680"/>
        </w:tabs>
        <w:rPr>
          <w:rFonts w:ascii="Calibri" w:hAnsi="Calibri"/>
          <w:b/>
          <w:sz w:val="22"/>
          <w:szCs w:val="22"/>
        </w:rPr>
      </w:pPr>
      <w:r>
        <w:rPr>
          <w:rFonts w:ascii="Calibri" w:hAnsi="Calibri"/>
          <w:b/>
          <w:sz w:val="22"/>
          <w:szCs w:val="22"/>
        </w:rPr>
        <w:t>Class 5 – February 16</w:t>
      </w:r>
      <w:r w:rsidR="007D16C2">
        <w:rPr>
          <w:rFonts w:ascii="Calibri" w:hAnsi="Calibri"/>
          <w:b/>
          <w:sz w:val="22"/>
          <w:szCs w:val="22"/>
        </w:rPr>
        <w:tab/>
      </w:r>
      <w:proofErr w:type="gramStart"/>
      <w:r w:rsidR="007D16C2">
        <w:rPr>
          <w:rFonts w:ascii="Calibri" w:hAnsi="Calibri"/>
          <w:b/>
          <w:sz w:val="22"/>
          <w:szCs w:val="22"/>
        </w:rPr>
        <w:t>Evaluation</w:t>
      </w:r>
      <w:proofErr w:type="gramEnd"/>
      <w:r w:rsidR="007D16C2">
        <w:rPr>
          <w:rFonts w:ascii="Calibri" w:hAnsi="Calibri"/>
          <w:b/>
          <w:sz w:val="22"/>
          <w:szCs w:val="22"/>
        </w:rPr>
        <w:t xml:space="preserve"> &amp; Organizational Learning, Part 2</w:t>
      </w:r>
    </w:p>
    <w:p w:rsidR="007D16C2" w:rsidRDefault="007D16C2" w:rsidP="007D16C2">
      <w:pPr>
        <w:rPr>
          <w:rFonts w:ascii="Calibri" w:hAnsi="Calibri"/>
          <w:b/>
          <w:sz w:val="22"/>
          <w:szCs w:val="22"/>
        </w:rPr>
      </w:pPr>
      <w:r w:rsidRPr="00E45B7F">
        <w:rPr>
          <w:rFonts w:ascii="Calibri" w:hAnsi="Calibri"/>
          <w:b/>
          <w:sz w:val="22"/>
          <w:szCs w:val="22"/>
        </w:rPr>
        <w:t>Objectives</w:t>
      </w:r>
    </w:p>
    <w:p w:rsidR="007D16C2" w:rsidRPr="000B0C63" w:rsidRDefault="007D16C2" w:rsidP="007D16C2">
      <w:pPr>
        <w:numPr>
          <w:ilvl w:val="0"/>
          <w:numId w:val="1"/>
        </w:numPr>
        <w:rPr>
          <w:rFonts w:ascii="Calibri" w:hAnsi="Calibri"/>
          <w:sz w:val="22"/>
          <w:szCs w:val="22"/>
        </w:rPr>
      </w:pPr>
      <w:r w:rsidRPr="000B0C63">
        <w:rPr>
          <w:rFonts w:ascii="Calibri" w:hAnsi="Calibri"/>
          <w:sz w:val="22"/>
          <w:szCs w:val="22"/>
        </w:rPr>
        <w:lastRenderedPageBreak/>
        <w:t>Describe what it means for NPOs to use evidence-informed practices</w:t>
      </w:r>
      <w:r w:rsidR="000B0C63" w:rsidRPr="000B0C63">
        <w:rPr>
          <w:rFonts w:ascii="Calibri" w:hAnsi="Calibri"/>
          <w:sz w:val="22"/>
          <w:szCs w:val="22"/>
        </w:rPr>
        <w:t xml:space="preserve"> and </w:t>
      </w:r>
      <w:r w:rsidR="000B0C63">
        <w:rPr>
          <w:rFonts w:ascii="Calibri" w:hAnsi="Calibri"/>
          <w:sz w:val="22"/>
          <w:szCs w:val="22"/>
        </w:rPr>
        <w:t>a</w:t>
      </w:r>
      <w:r w:rsidRPr="000B0C63">
        <w:rPr>
          <w:rFonts w:ascii="Calibri" w:hAnsi="Calibri"/>
          <w:sz w:val="22"/>
          <w:szCs w:val="22"/>
        </w:rPr>
        <w:t xml:space="preserve">nalyze the extent to which </w:t>
      </w:r>
      <w:r w:rsidR="000B0C63">
        <w:rPr>
          <w:rFonts w:ascii="Calibri" w:hAnsi="Calibri"/>
          <w:sz w:val="22"/>
          <w:szCs w:val="22"/>
        </w:rPr>
        <w:t xml:space="preserve">this is done to </w:t>
      </w:r>
      <w:r w:rsidRPr="000B0C63">
        <w:rPr>
          <w:rFonts w:ascii="Calibri" w:hAnsi="Calibri"/>
          <w:sz w:val="22"/>
          <w:szCs w:val="22"/>
        </w:rPr>
        <w:t xml:space="preserve">achieve </w:t>
      </w:r>
      <w:r w:rsidR="000B0C63">
        <w:rPr>
          <w:rFonts w:ascii="Calibri" w:hAnsi="Calibri"/>
          <w:sz w:val="22"/>
          <w:szCs w:val="22"/>
        </w:rPr>
        <w:t xml:space="preserve">greater </w:t>
      </w:r>
      <w:r w:rsidRPr="000B0C63">
        <w:rPr>
          <w:rFonts w:ascii="Calibri" w:hAnsi="Calibri"/>
          <w:sz w:val="22"/>
          <w:szCs w:val="22"/>
        </w:rPr>
        <w:t>impact</w:t>
      </w:r>
    </w:p>
    <w:p w:rsidR="007D16C2" w:rsidRDefault="007D16C2" w:rsidP="007D16C2">
      <w:pPr>
        <w:numPr>
          <w:ilvl w:val="0"/>
          <w:numId w:val="1"/>
        </w:numPr>
        <w:rPr>
          <w:rFonts w:ascii="Calibri" w:hAnsi="Calibri"/>
          <w:sz w:val="22"/>
          <w:szCs w:val="22"/>
        </w:rPr>
      </w:pPr>
      <w:r>
        <w:rPr>
          <w:rFonts w:ascii="Calibri" w:hAnsi="Calibri"/>
          <w:sz w:val="22"/>
          <w:szCs w:val="22"/>
        </w:rPr>
        <w:t>Devise strategies for how NPOs can increase their use of evidence-informed practices</w:t>
      </w:r>
    </w:p>
    <w:p w:rsidR="007D16C2" w:rsidRDefault="007D16C2" w:rsidP="007D16C2">
      <w:pPr>
        <w:ind w:left="720"/>
        <w:rPr>
          <w:rFonts w:ascii="Calibri" w:hAnsi="Calibri"/>
          <w:sz w:val="22"/>
          <w:szCs w:val="22"/>
        </w:rPr>
      </w:pPr>
    </w:p>
    <w:p w:rsidR="007D16C2" w:rsidRDefault="007D16C2" w:rsidP="007D16C2">
      <w:pPr>
        <w:rPr>
          <w:rFonts w:ascii="Calibri" w:hAnsi="Calibri"/>
          <w:sz w:val="22"/>
          <w:szCs w:val="22"/>
        </w:rPr>
      </w:pPr>
      <w:r>
        <w:rPr>
          <w:rFonts w:ascii="Calibri" w:hAnsi="Calibri"/>
          <w:b/>
          <w:sz w:val="22"/>
          <w:szCs w:val="22"/>
        </w:rPr>
        <w:t>Readings</w:t>
      </w:r>
      <w:r>
        <w:rPr>
          <w:rFonts w:ascii="Calibri" w:hAnsi="Calibri"/>
          <w:sz w:val="22"/>
          <w:szCs w:val="22"/>
        </w:rPr>
        <w:t>:</w:t>
      </w:r>
    </w:p>
    <w:p w:rsidR="005819B8" w:rsidRPr="004D7AE9" w:rsidRDefault="005819B8" w:rsidP="005819B8">
      <w:pPr>
        <w:ind w:left="720" w:hanging="720"/>
        <w:rPr>
          <w:rFonts w:asciiTheme="minorHAnsi" w:hAnsiTheme="minorHAnsi"/>
          <w:bCs/>
          <w:i/>
          <w:sz w:val="22"/>
          <w:szCs w:val="22"/>
        </w:rPr>
      </w:pPr>
      <w:proofErr w:type="spellStart"/>
      <w:r w:rsidRPr="004D7AE9">
        <w:rPr>
          <w:rFonts w:asciiTheme="minorHAnsi" w:hAnsiTheme="minorHAnsi"/>
          <w:bCs/>
          <w:sz w:val="22"/>
          <w:szCs w:val="22"/>
        </w:rPr>
        <w:t>Milway</w:t>
      </w:r>
      <w:proofErr w:type="spellEnd"/>
      <w:r w:rsidRPr="004D7AE9">
        <w:rPr>
          <w:rFonts w:asciiTheme="minorHAnsi" w:hAnsiTheme="minorHAnsi"/>
          <w:bCs/>
          <w:sz w:val="22"/>
          <w:szCs w:val="22"/>
        </w:rPr>
        <w:t xml:space="preserve">, K. S., &amp; Saxton, A. (2011). The challenge of organizational learning. </w:t>
      </w:r>
      <w:r w:rsidRPr="004D7AE9">
        <w:rPr>
          <w:rFonts w:asciiTheme="minorHAnsi" w:hAnsiTheme="minorHAnsi"/>
          <w:bCs/>
          <w:i/>
          <w:sz w:val="22"/>
          <w:szCs w:val="22"/>
        </w:rPr>
        <w:t xml:space="preserve">Stanford Social Innovation Review, Summer, </w:t>
      </w:r>
      <w:r w:rsidRPr="004D7AE9">
        <w:rPr>
          <w:rFonts w:asciiTheme="minorHAnsi" w:hAnsiTheme="minorHAnsi"/>
          <w:bCs/>
          <w:sz w:val="22"/>
          <w:szCs w:val="22"/>
        </w:rPr>
        <w:t>44-49.</w:t>
      </w:r>
      <w:r w:rsidRPr="004D7AE9">
        <w:rPr>
          <w:rFonts w:asciiTheme="minorHAnsi" w:hAnsiTheme="minorHAnsi"/>
          <w:bCs/>
          <w:i/>
          <w:sz w:val="22"/>
          <w:szCs w:val="22"/>
        </w:rPr>
        <w:t xml:space="preserve"> </w:t>
      </w:r>
    </w:p>
    <w:p w:rsidR="00240E32" w:rsidRPr="004D7AE9" w:rsidRDefault="00240E32" w:rsidP="005819B8">
      <w:pPr>
        <w:ind w:left="720" w:hanging="720"/>
        <w:rPr>
          <w:rFonts w:asciiTheme="minorHAnsi" w:hAnsiTheme="minorHAnsi"/>
          <w:bCs/>
          <w:i/>
          <w:sz w:val="22"/>
          <w:szCs w:val="22"/>
        </w:rPr>
      </w:pPr>
    </w:p>
    <w:p w:rsidR="00240E32" w:rsidRPr="004D7AE9" w:rsidRDefault="00240E32" w:rsidP="005819B8">
      <w:pPr>
        <w:ind w:left="720" w:hanging="720"/>
        <w:rPr>
          <w:rFonts w:asciiTheme="minorHAnsi" w:hAnsiTheme="minorHAnsi"/>
          <w:sz w:val="22"/>
          <w:szCs w:val="22"/>
        </w:rPr>
      </w:pPr>
      <w:proofErr w:type="spellStart"/>
      <w:r w:rsidRPr="004D7AE9">
        <w:rPr>
          <w:rFonts w:asciiTheme="minorHAnsi" w:hAnsiTheme="minorHAnsi"/>
          <w:sz w:val="22"/>
          <w:szCs w:val="22"/>
        </w:rPr>
        <w:t>Risley</w:t>
      </w:r>
      <w:proofErr w:type="spellEnd"/>
      <w:r w:rsidRPr="004D7AE9">
        <w:rPr>
          <w:rFonts w:asciiTheme="minorHAnsi" w:hAnsiTheme="minorHAnsi"/>
          <w:sz w:val="22"/>
          <w:szCs w:val="22"/>
        </w:rPr>
        <w:t xml:space="preserve">, J. (2011). Using data to make decisions. In K. </w:t>
      </w:r>
      <w:proofErr w:type="spellStart"/>
      <w:r w:rsidRPr="004D7AE9">
        <w:rPr>
          <w:rFonts w:asciiTheme="minorHAnsi" w:hAnsiTheme="minorHAnsi"/>
          <w:sz w:val="22"/>
          <w:szCs w:val="22"/>
        </w:rPr>
        <w:t>Agard</w:t>
      </w:r>
      <w:proofErr w:type="spellEnd"/>
      <w:r w:rsidRPr="004D7AE9">
        <w:rPr>
          <w:rFonts w:asciiTheme="minorHAnsi" w:hAnsiTheme="minorHAnsi"/>
          <w:sz w:val="22"/>
          <w:szCs w:val="22"/>
        </w:rPr>
        <w:t xml:space="preserve"> (Ed.), </w:t>
      </w:r>
      <w:r w:rsidRPr="004D7AE9">
        <w:rPr>
          <w:rFonts w:asciiTheme="minorHAnsi" w:hAnsiTheme="minorHAnsi"/>
          <w:i/>
          <w:iCs/>
          <w:sz w:val="22"/>
          <w:szCs w:val="22"/>
        </w:rPr>
        <w:t>Leadership in nonprofit organizations: A reference handbook.</w:t>
      </w:r>
      <w:r w:rsidRPr="004D7AE9">
        <w:rPr>
          <w:rFonts w:asciiTheme="minorHAnsi" w:hAnsiTheme="minorHAnsi"/>
          <w:sz w:val="22"/>
          <w:szCs w:val="22"/>
        </w:rPr>
        <w:t xml:space="preserve"> (pp. 683-688). Thousand Oaks, CA: SAGE Publications, Inc. doi: </w:t>
      </w:r>
      <w:hyperlink r:id="rId25" w:history="1">
        <w:r w:rsidRPr="004D7AE9">
          <w:rPr>
            <w:rStyle w:val="Hyperlink"/>
            <w:rFonts w:asciiTheme="minorHAnsi" w:hAnsiTheme="minorHAnsi"/>
            <w:sz w:val="22"/>
            <w:szCs w:val="22"/>
          </w:rPr>
          <w:t>http://dx.doi.org/10.4135/9781412979320.n76</w:t>
        </w:r>
      </w:hyperlink>
    </w:p>
    <w:p w:rsidR="00240E32" w:rsidRPr="004D7AE9" w:rsidRDefault="00240E32" w:rsidP="005819B8">
      <w:pPr>
        <w:ind w:left="720" w:hanging="720"/>
        <w:rPr>
          <w:rFonts w:asciiTheme="minorHAnsi" w:hAnsiTheme="minorHAnsi"/>
          <w:sz w:val="22"/>
          <w:szCs w:val="22"/>
        </w:rPr>
      </w:pPr>
    </w:p>
    <w:p w:rsidR="00240E32" w:rsidRDefault="004D7AE9" w:rsidP="005819B8">
      <w:pPr>
        <w:ind w:left="720" w:hanging="720"/>
        <w:rPr>
          <w:rFonts w:asciiTheme="minorHAnsi" w:hAnsiTheme="minorHAnsi"/>
          <w:b/>
          <w:bCs/>
          <w:sz w:val="22"/>
          <w:szCs w:val="22"/>
        </w:rPr>
      </w:pPr>
      <w:r>
        <w:rPr>
          <w:rFonts w:asciiTheme="minorHAnsi" w:hAnsiTheme="minorHAnsi"/>
          <w:bCs/>
          <w:sz w:val="22"/>
          <w:szCs w:val="22"/>
        </w:rPr>
        <w:t xml:space="preserve">Winkler, M. K., </w:t>
      </w:r>
      <w:proofErr w:type="spellStart"/>
      <w:r>
        <w:rPr>
          <w:rFonts w:asciiTheme="minorHAnsi" w:hAnsiTheme="minorHAnsi"/>
          <w:bCs/>
          <w:sz w:val="22"/>
          <w:szCs w:val="22"/>
        </w:rPr>
        <w:t>Theodos</w:t>
      </w:r>
      <w:proofErr w:type="spellEnd"/>
      <w:r>
        <w:rPr>
          <w:rFonts w:asciiTheme="minorHAnsi" w:hAnsiTheme="minorHAnsi"/>
          <w:bCs/>
          <w:sz w:val="22"/>
          <w:szCs w:val="22"/>
        </w:rPr>
        <w:t xml:space="preserve">, B., &amp; Grosz, M. (2009). </w:t>
      </w:r>
      <w:r>
        <w:rPr>
          <w:rFonts w:asciiTheme="minorHAnsi" w:hAnsiTheme="minorHAnsi"/>
          <w:bCs/>
          <w:i/>
          <w:sz w:val="22"/>
          <w:szCs w:val="22"/>
        </w:rPr>
        <w:t>Evaluation matters</w:t>
      </w:r>
      <w:r w:rsidRPr="004D7AE9">
        <w:rPr>
          <w:rFonts w:asciiTheme="minorHAnsi" w:hAnsiTheme="minorHAnsi"/>
          <w:bCs/>
          <w:i/>
          <w:sz w:val="22"/>
          <w:szCs w:val="22"/>
        </w:rPr>
        <w:t xml:space="preserve">: </w:t>
      </w:r>
      <w:r>
        <w:rPr>
          <w:rFonts w:asciiTheme="minorHAnsi" w:hAnsiTheme="minorHAnsi"/>
          <w:bCs/>
          <w:i/>
          <w:sz w:val="22"/>
          <w:szCs w:val="22"/>
        </w:rPr>
        <w:t>Lessons from youth-serving organizations</w:t>
      </w:r>
      <w:r>
        <w:rPr>
          <w:rFonts w:asciiTheme="minorHAnsi" w:hAnsiTheme="minorHAnsi"/>
          <w:bCs/>
          <w:sz w:val="22"/>
          <w:szCs w:val="22"/>
        </w:rPr>
        <w:t xml:space="preserve"> (Urban Institute and World Bank report). Retrieved from the Urban Institute website </w:t>
      </w:r>
      <w:hyperlink r:id="rId26" w:history="1">
        <w:r w:rsidR="00240E32" w:rsidRPr="004D7AE9">
          <w:rPr>
            <w:rStyle w:val="Hyperlink"/>
            <w:rFonts w:asciiTheme="minorHAnsi" w:hAnsiTheme="minorHAnsi"/>
            <w:bCs/>
            <w:sz w:val="22"/>
            <w:szCs w:val="22"/>
          </w:rPr>
          <w:t>http://www.urban.org/uploadedpdf/411961_evaluation_matters.pdf</w:t>
        </w:r>
      </w:hyperlink>
      <w:r w:rsidR="00240E32" w:rsidRPr="004D7AE9">
        <w:rPr>
          <w:rFonts w:asciiTheme="minorHAnsi" w:hAnsiTheme="minorHAnsi"/>
          <w:bCs/>
          <w:sz w:val="22"/>
          <w:szCs w:val="22"/>
        </w:rPr>
        <w:t xml:space="preserve"> (</w:t>
      </w:r>
      <w:r w:rsidRPr="004D7AE9">
        <w:rPr>
          <w:rFonts w:asciiTheme="minorHAnsi" w:hAnsiTheme="minorHAnsi"/>
          <w:b/>
          <w:bCs/>
          <w:sz w:val="22"/>
          <w:szCs w:val="22"/>
        </w:rPr>
        <w:t>R</w:t>
      </w:r>
      <w:r w:rsidR="00240E32" w:rsidRPr="004D7AE9">
        <w:rPr>
          <w:rFonts w:asciiTheme="minorHAnsi" w:hAnsiTheme="minorHAnsi"/>
          <w:b/>
          <w:bCs/>
          <w:sz w:val="22"/>
          <w:szCs w:val="22"/>
        </w:rPr>
        <w:t>ead Introduction pp. 1-5)</w:t>
      </w:r>
    </w:p>
    <w:p w:rsidR="004D7AE9" w:rsidRPr="004D7AE9" w:rsidRDefault="004D7AE9" w:rsidP="005819B8">
      <w:pPr>
        <w:ind w:left="720" w:hanging="720"/>
        <w:rPr>
          <w:rFonts w:asciiTheme="minorHAnsi" w:hAnsiTheme="minorHAnsi"/>
          <w:bCs/>
          <w:sz w:val="22"/>
          <w:szCs w:val="22"/>
        </w:rPr>
      </w:pPr>
    </w:p>
    <w:p w:rsidR="004D7AE9" w:rsidRPr="004D7AE9" w:rsidRDefault="00955C31" w:rsidP="004D7AE9">
      <w:pPr>
        <w:pStyle w:val="BodyText2"/>
        <w:spacing w:after="0" w:line="240" w:lineRule="auto"/>
        <w:ind w:left="720" w:hanging="720"/>
        <w:rPr>
          <w:rFonts w:asciiTheme="minorHAnsi" w:hAnsiTheme="minorHAnsi"/>
          <w:b/>
          <w:sz w:val="22"/>
          <w:szCs w:val="22"/>
        </w:rPr>
      </w:pPr>
      <w:r>
        <w:rPr>
          <w:rFonts w:asciiTheme="minorHAnsi" w:hAnsiTheme="minorHAnsi"/>
          <w:b/>
          <w:sz w:val="22"/>
          <w:szCs w:val="22"/>
        </w:rPr>
        <w:t>Case Study #2</w:t>
      </w:r>
      <w:r w:rsidR="004D7AE9" w:rsidRPr="004D7AE9">
        <w:rPr>
          <w:rFonts w:asciiTheme="minorHAnsi" w:hAnsiTheme="minorHAnsi"/>
          <w:b/>
          <w:sz w:val="22"/>
          <w:szCs w:val="22"/>
        </w:rPr>
        <w:t xml:space="preserve">: </w:t>
      </w:r>
    </w:p>
    <w:p w:rsidR="004D7AE9" w:rsidRDefault="004D7AE9" w:rsidP="004D7AE9">
      <w:pPr>
        <w:ind w:left="720" w:hanging="720"/>
        <w:rPr>
          <w:rFonts w:asciiTheme="minorHAnsi" w:hAnsiTheme="minorHAnsi"/>
          <w:b/>
          <w:bCs/>
          <w:sz w:val="22"/>
          <w:szCs w:val="22"/>
        </w:rPr>
      </w:pPr>
      <w:r>
        <w:rPr>
          <w:rFonts w:asciiTheme="minorHAnsi" w:hAnsiTheme="minorHAnsi"/>
          <w:bCs/>
          <w:sz w:val="22"/>
          <w:szCs w:val="22"/>
        </w:rPr>
        <w:t xml:space="preserve">Winkler, M. K., </w:t>
      </w:r>
      <w:proofErr w:type="spellStart"/>
      <w:r>
        <w:rPr>
          <w:rFonts w:asciiTheme="minorHAnsi" w:hAnsiTheme="minorHAnsi"/>
          <w:bCs/>
          <w:sz w:val="22"/>
          <w:szCs w:val="22"/>
        </w:rPr>
        <w:t>Theodos</w:t>
      </w:r>
      <w:proofErr w:type="spellEnd"/>
      <w:r>
        <w:rPr>
          <w:rFonts w:asciiTheme="minorHAnsi" w:hAnsiTheme="minorHAnsi"/>
          <w:bCs/>
          <w:sz w:val="22"/>
          <w:szCs w:val="22"/>
        </w:rPr>
        <w:t xml:space="preserve">, B., &amp; Grosz, M. (2009). </w:t>
      </w:r>
      <w:r>
        <w:rPr>
          <w:rFonts w:asciiTheme="minorHAnsi" w:hAnsiTheme="minorHAnsi"/>
          <w:bCs/>
          <w:i/>
          <w:sz w:val="22"/>
          <w:szCs w:val="22"/>
        </w:rPr>
        <w:t>Evaluation matters</w:t>
      </w:r>
      <w:r w:rsidRPr="004D7AE9">
        <w:rPr>
          <w:rFonts w:asciiTheme="minorHAnsi" w:hAnsiTheme="minorHAnsi"/>
          <w:bCs/>
          <w:i/>
          <w:sz w:val="22"/>
          <w:szCs w:val="22"/>
        </w:rPr>
        <w:t xml:space="preserve">: </w:t>
      </w:r>
      <w:r>
        <w:rPr>
          <w:rFonts w:asciiTheme="minorHAnsi" w:hAnsiTheme="minorHAnsi"/>
          <w:bCs/>
          <w:i/>
          <w:sz w:val="22"/>
          <w:szCs w:val="22"/>
        </w:rPr>
        <w:t>Lessons from youth-serving organizations</w:t>
      </w:r>
      <w:r>
        <w:rPr>
          <w:rFonts w:asciiTheme="minorHAnsi" w:hAnsiTheme="minorHAnsi"/>
          <w:bCs/>
          <w:sz w:val="22"/>
          <w:szCs w:val="22"/>
        </w:rPr>
        <w:t xml:space="preserve"> (Urban Institute and World Bank report). Retrieved from the Urban Institute website </w:t>
      </w:r>
      <w:hyperlink r:id="rId27" w:history="1">
        <w:r w:rsidRPr="004D7AE9">
          <w:rPr>
            <w:rStyle w:val="Hyperlink"/>
            <w:rFonts w:asciiTheme="minorHAnsi" w:hAnsiTheme="minorHAnsi"/>
            <w:bCs/>
            <w:sz w:val="22"/>
            <w:szCs w:val="22"/>
          </w:rPr>
          <w:t>http://www.urban.org/uploadedpdf/411961_evaluation_matters.pdf</w:t>
        </w:r>
      </w:hyperlink>
      <w:r w:rsidRPr="004D7AE9">
        <w:rPr>
          <w:rFonts w:asciiTheme="minorHAnsi" w:hAnsiTheme="minorHAnsi"/>
          <w:bCs/>
          <w:sz w:val="22"/>
          <w:szCs w:val="22"/>
        </w:rPr>
        <w:t xml:space="preserve"> (</w:t>
      </w:r>
      <w:r w:rsidRPr="004D7AE9">
        <w:rPr>
          <w:rFonts w:asciiTheme="minorHAnsi" w:hAnsiTheme="minorHAnsi"/>
          <w:b/>
          <w:bCs/>
          <w:sz w:val="22"/>
          <w:szCs w:val="22"/>
        </w:rPr>
        <w:t>Read Metro</w:t>
      </w:r>
      <w:r>
        <w:rPr>
          <w:rFonts w:asciiTheme="minorHAnsi" w:hAnsiTheme="minorHAnsi"/>
          <w:b/>
          <w:bCs/>
          <w:sz w:val="22"/>
          <w:szCs w:val="22"/>
        </w:rPr>
        <w:t xml:space="preserve"> </w:t>
      </w:r>
      <w:proofErr w:type="spellStart"/>
      <w:r>
        <w:rPr>
          <w:rFonts w:asciiTheme="minorHAnsi" w:hAnsiTheme="minorHAnsi"/>
          <w:b/>
          <w:bCs/>
          <w:sz w:val="22"/>
          <w:szCs w:val="22"/>
        </w:rPr>
        <w:t>TeenAIDS</w:t>
      </w:r>
      <w:proofErr w:type="spellEnd"/>
      <w:r>
        <w:rPr>
          <w:rFonts w:asciiTheme="minorHAnsi" w:hAnsiTheme="minorHAnsi"/>
          <w:b/>
          <w:bCs/>
          <w:sz w:val="22"/>
          <w:szCs w:val="22"/>
        </w:rPr>
        <w:t xml:space="preserve"> Case S</w:t>
      </w:r>
      <w:r w:rsidRPr="004D7AE9">
        <w:rPr>
          <w:rFonts w:asciiTheme="minorHAnsi" w:hAnsiTheme="minorHAnsi"/>
          <w:b/>
          <w:bCs/>
          <w:sz w:val="22"/>
          <w:szCs w:val="22"/>
        </w:rPr>
        <w:t>tudy pp. 26-31</w:t>
      </w:r>
      <w:r>
        <w:rPr>
          <w:rFonts w:asciiTheme="minorHAnsi" w:hAnsiTheme="minorHAnsi"/>
          <w:b/>
          <w:bCs/>
          <w:sz w:val="22"/>
          <w:szCs w:val="22"/>
        </w:rPr>
        <w:t>)</w:t>
      </w:r>
    </w:p>
    <w:p w:rsidR="00D04C95" w:rsidRPr="00E96C4E" w:rsidRDefault="00D04C95" w:rsidP="004E445C">
      <w:pPr>
        <w:pStyle w:val="BodyText2"/>
        <w:spacing w:after="0" w:line="240" w:lineRule="auto"/>
        <w:ind w:left="720" w:hanging="720"/>
        <w:rPr>
          <w:rFonts w:ascii="Calibri" w:hAnsi="Calibri"/>
          <w:sz w:val="22"/>
          <w:szCs w:val="22"/>
        </w:rPr>
      </w:pPr>
    </w:p>
    <w:p w:rsidR="005D4EE5" w:rsidRPr="005638ED" w:rsidRDefault="00035A3F" w:rsidP="005D4EE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80"/>
          <w:tab w:val="center" w:pos="4680"/>
        </w:tabs>
        <w:rPr>
          <w:rFonts w:ascii="Calibri" w:hAnsi="Calibri"/>
          <w:b/>
          <w:sz w:val="22"/>
          <w:szCs w:val="22"/>
        </w:rPr>
      </w:pPr>
      <w:r>
        <w:rPr>
          <w:rFonts w:ascii="Calibri" w:hAnsi="Calibri"/>
          <w:b/>
          <w:sz w:val="22"/>
          <w:szCs w:val="22"/>
        </w:rPr>
        <w:t>Class 6 – February 23</w:t>
      </w:r>
      <w:r w:rsidR="005D4EE5">
        <w:rPr>
          <w:rFonts w:ascii="Calibri" w:hAnsi="Calibri"/>
          <w:b/>
          <w:sz w:val="22"/>
          <w:szCs w:val="22"/>
        </w:rPr>
        <w:tab/>
      </w:r>
      <w:proofErr w:type="gramStart"/>
      <w:r w:rsidR="00F733BD">
        <w:rPr>
          <w:rFonts w:ascii="Calibri" w:hAnsi="Calibri"/>
          <w:b/>
          <w:sz w:val="22"/>
          <w:szCs w:val="22"/>
        </w:rPr>
        <w:t>Adaptation</w:t>
      </w:r>
      <w:proofErr w:type="gramEnd"/>
      <w:r w:rsidR="00BE05D0">
        <w:rPr>
          <w:rFonts w:ascii="Calibri" w:hAnsi="Calibri"/>
          <w:b/>
          <w:sz w:val="22"/>
          <w:szCs w:val="22"/>
        </w:rPr>
        <w:t xml:space="preserve">, </w:t>
      </w:r>
      <w:r w:rsidR="00905A53">
        <w:rPr>
          <w:rFonts w:ascii="Calibri" w:hAnsi="Calibri"/>
          <w:b/>
          <w:sz w:val="22"/>
          <w:szCs w:val="22"/>
        </w:rPr>
        <w:t>Innovation</w:t>
      </w:r>
      <w:r w:rsidR="00BE05D0">
        <w:rPr>
          <w:rFonts w:ascii="Calibri" w:hAnsi="Calibri"/>
          <w:b/>
          <w:sz w:val="22"/>
          <w:szCs w:val="22"/>
        </w:rPr>
        <w:t>, &amp; Scale, Part 1</w:t>
      </w:r>
    </w:p>
    <w:p w:rsidR="005D4EE5" w:rsidRDefault="005D4EE5" w:rsidP="005D4EE5">
      <w:pPr>
        <w:rPr>
          <w:rFonts w:ascii="Calibri" w:hAnsi="Calibri"/>
          <w:b/>
          <w:sz w:val="22"/>
          <w:szCs w:val="22"/>
        </w:rPr>
      </w:pPr>
      <w:r w:rsidRPr="00E45B7F">
        <w:rPr>
          <w:rFonts w:ascii="Calibri" w:hAnsi="Calibri"/>
          <w:b/>
          <w:sz w:val="22"/>
          <w:szCs w:val="22"/>
        </w:rPr>
        <w:t>Objectives</w:t>
      </w:r>
    </w:p>
    <w:p w:rsidR="005D4EE5" w:rsidRDefault="00C653C9" w:rsidP="005D4EE5">
      <w:pPr>
        <w:numPr>
          <w:ilvl w:val="0"/>
          <w:numId w:val="1"/>
        </w:numPr>
        <w:rPr>
          <w:rFonts w:ascii="Calibri" w:hAnsi="Calibri"/>
          <w:sz w:val="22"/>
          <w:szCs w:val="22"/>
        </w:rPr>
      </w:pPr>
      <w:r>
        <w:rPr>
          <w:rFonts w:ascii="Calibri" w:hAnsi="Calibri"/>
          <w:sz w:val="22"/>
          <w:szCs w:val="22"/>
        </w:rPr>
        <w:t>De</w:t>
      </w:r>
      <w:r w:rsidR="005D4EE5">
        <w:rPr>
          <w:rFonts w:ascii="Calibri" w:hAnsi="Calibri"/>
          <w:sz w:val="22"/>
          <w:szCs w:val="22"/>
        </w:rPr>
        <w:t>s</w:t>
      </w:r>
      <w:r>
        <w:rPr>
          <w:rFonts w:ascii="Calibri" w:hAnsi="Calibri"/>
          <w:sz w:val="22"/>
          <w:szCs w:val="22"/>
        </w:rPr>
        <w:t>cribe the challenges of innovation for NPOs and develop strategies for how NPOs can overcome these challenges</w:t>
      </w:r>
    </w:p>
    <w:p w:rsidR="00C653C9" w:rsidRPr="0042214E" w:rsidRDefault="0042214E" w:rsidP="0042214E">
      <w:pPr>
        <w:numPr>
          <w:ilvl w:val="0"/>
          <w:numId w:val="1"/>
        </w:numPr>
        <w:rPr>
          <w:rFonts w:ascii="Calibri" w:hAnsi="Calibri"/>
          <w:sz w:val="22"/>
          <w:szCs w:val="22"/>
        </w:rPr>
      </w:pPr>
      <w:r w:rsidRPr="0042214E">
        <w:rPr>
          <w:rFonts w:ascii="Calibri" w:hAnsi="Calibri"/>
          <w:sz w:val="22"/>
          <w:szCs w:val="22"/>
        </w:rPr>
        <w:t>Explain the difference between innovation and scale, including the different organizational and leadership competencies and functions needed to be successful at each</w:t>
      </w:r>
    </w:p>
    <w:p w:rsidR="005D4EE5" w:rsidRDefault="005D4EE5" w:rsidP="005D4EE5">
      <w:pPr>
        <w:pStyle w:val="BodyText2"/>
        <w:spacing w:after="0" w:line="240" w:lineRule="auto"/>
        <w:ind w:left="720" w:hanging="720"/>
        <w:rPr>
          <w:rFonts w:ascii="Calibri" w:hAnsi="Calibri"/>
          <w:sz w:val="22"/>
          <w:szCs w:val="22"/>
        </w:rPr>
      </w:pPr>
    </w:p>
    <w:p w:rsidR="003E59FD" w:rsidRDefault="003E59FD" w:rsidP="003E59FD">
      <w:pPr>
        <w:rPr>
          <w:rFonts w:ascii="Calibri" w:hAnsi="Calibri"/>
          <w:sz w:val="22"/>
          <w:szCs w:val="22"/>
        </w:rPr>
      </w:pPr>
      <w:r>
        <w:rPr>
          <w:rFonts w:ascii="Calibri" w:hAnsi="Calibri"/>
          <w:b/>
          <w:sz w:val="22"/>
          <w:szCs w:val="22"/>
        </w:rPr>
        <w:t>Readings</w:t>
      </w:r>
      <w:r>
        <w:rPr>
          <w:rFonts w:ascii="Calibri" w:hAnsi="Calibri"/>
          <w:sz w:val="22"/>
          <w:szCs w:val="22"/>
        </w:rPr>
        <w:t>:</w:t>
      </w:r>
    </w:p>
    <w:p w:rsidR="000566BF" w:rsidRDefault="000566BF" w:rsidP="000566BF">
      <w:pPr>
        <w:pStyle w:val="BodyText2"/>
        <w:spacing w:after="0" w:line="240" w:lineRule="auto"/>
        <w:ind w:left="720" w:hanging="720"/>
        <w:rPr>
          <w:rFonts w:ascii="Calibri" w:hAnsi="Calibri"/>
          <w:sz w:val="22"/>
          <w:szCs w:val="22"/>
        </w:rPr>
      </w:pPr>
      <w:r>
        <w:rPr>
          <w:rFonts w:ascii="Calibri" w:hAnsi="Calibri"/>
          <w:sz w:val="22"/>
          <w:szCs w:val="22"/>
        </w:rPr>
        <w:t xml:space="preserve">The James Irvine Foundation. (2009). </w:t>
      </w:r>
      <w:r>
        <w:rPr>
          <w:rFonts w:ascii="Calibri" w:hAnsi="Calibri"/>
          <w:i/>
          <w:sz w:val="22"/>
          <w:szCs w:val="22"/>
        </w:rPr>
        <w:t xml:space="preserve">The strong field framework: A guide and toolkit for funders and nonprofits committed to large-scale impact. </w:t>
      </w:r>
      <w:r>
        <w:rPr>
          <w:rFonts w:ascii="Calibri" w:hAnsi="Calibri"/>
          <w:sz w:val="22"/>
          <w:szCs w:val="22"/>
        </w:rPr>
        <w:t xml:space="preserve">Retrieved from </w:t>
      </w:r>
      <w:hyperlink r:id="rId28" w:history="1">
        <w:r w:rsidRPr="00B0540D">
          <w:rPr>
            <w:rStyle w:val="Hyperlink"/>
            <w:rFonts w:ascii="Calibri" w:hAnsi="Calibri"/>
            <w:sz w:val="22"/>
            <w:szCs w:val="22"/>
          </w:rPr>
          <w:t>http://irvine.org/images/stories/pdf/pubs/strongfieldframework.pdf</w:t>
        </w:r>
      </w:hyperlink>
      <w:r>
        <w:rPr>
          <w:rFonts w:ascii="Calibri" w:hAnsi="Calibri"/>
          <w:sz w:val="22"/>
          <w:szCs w:val="22"/>
        </w:rPr>
        <w:t xml:space="preserve"> </w:t>
      </w:r>
    </w:p>
    <w:p w:rsidR="000566BF" w:rsidRDefault="000566BF" w:rsidP="00D45BFD">
      <w:pPr>
        <w:ind w:left="720" w:hanging="720"/>
        <w:rPr>
          <w:rFonts w:ascii="Calibri" w:hAnsi="Calibri"/>
          <w:sz w:val="22"/>
          <w:szCs w:val="22"/>
        </w:rPr>
      </w:pPr>
    </w:p>
    <w:p w:rsidR="00D45BFD" w:rsidRDefault="00D45BFD" w:rsidP="00D45BFD">
      <w:pPr>
        <w:ind w:left="720" w:hanging="720"/>
        <w:rPr>
          <w:rFonts w:ascii="Calibri" w:hAnsi="Calibri"/>
          <w:sz w:val="22"/>
          <w:szCs w:val="22"/>
        </w:rPr>
      </w:pPr>
      <w:r>
        <w:rPr>
          <w:rFonts w:ascii="Calibri" w:hAnsi="Calibri"/>
          <w:sz w:val="22"/>
          <w:szCs w:val="22"/>
        </w:rPr>
        <w:t xml:space="preserve">Khan, Z., &amp; Joseph, K. (2013). Embracing the paradoxes of innovation. </w:t>
      </w:r>
      <w:r>
        <w:rPr>
          <w:rFonts w:ascii="Calibri" w:hAnsi="Calibri"/>
          <w:i/>
          <w:sz w:val="22"/>
          <w:szCs w:val="22"/>
        </w:rPr>
        <w:t xml:space="preserve">Stanford Social Innovation Review, Summer, </w:t>
      </w:r>
      <w:r>
        <w:rPr>
          <w:rFonts w:ascii="Calibri" w:hAnsi="Calibri"/>
          <w:sz w:val="22"/>
          <w:szCs w:val="22"/>
        </w:rPr>
        <w:t>21-23.</w:t>
      </w:r>
    </w:p>
    <w:p w:rsidR="00D45BFD" w:rsidRDefault="00D45BFD" w:rsidP="00D45BFD">
      <w:pPr>
        <w:ind w:left="720" w:hanging="720"/>
        <w:rPr>
          <w:rFonts w:ascii="Calibri" w:hAnsi="Calibri"/>
          <w:sz w:val="22"/>
          <w:szCs w:val="22"/>
        </w:rPr>
      </w:pPr>
    </w:p>
    <w:p w:rsidR="00D45BFD" w:rsidRDefault="00D45BFD" w:rsidP="00D45BFD">
      <w:pPr>
        <w:ind w:left="720" w:hanging="720"/>
        <w:rPr>
          <w:rFonts w:ascii="Calibri" w:hAnsi="Calibri"/>
          <w:sz w:val="22"/>
          <w:szCs w:val="22"/>
        </w:rPr>
      </w:pPr>
      <w:proofErr w:type="spellStart"/>
      <w:r>
        <w:rPr>
          <w:rFonts w:ascii="Calibri" w:hAnsi="Calibri"/>
          <w:sz w:val="22"/>
          <w:szCs w:val="22"/>
        </w:rPr>
        <w:t>Seelos</w:t>
      </w:r>
      <w:proofErr w:type="spellEnd"/>
      <w:r>
        <w:rPr>
          <w:rFonts w:ascii="Calibri" w:hAnsi="Calibri"/>
          <w:sz w:val="22"/>
          <w:szCs w:val="22"/>
        </w:rPr>
        <w:t xml:space="preserve">, C., &amp; </w:t>
      </w:r>
      <w:proofErr w:type="spellStart"/>
      <w:r>
        <w:rPr>
          <w:rFonts w:ascii="Calibri" w:hAnsi="Calibri"/>
          <w:sz w:val="22"/>
          <w:szCs w:val="22"/>
        </w:rPr>
        <w:t>Mair</w:t>
      </w:r>
      <w:proofErr w:type="spellEnd"/>
      <w:r>
        <w:rPr>
          <w:rFonts w:ascii="Calibri" w:hAnsi="Calibri"/>
          <w:sz w:val="22"/>
          <w:szCs w:val="22"/>
        </w:rPr>
        <w:t xml:space="preserve">, J. (2013). Innovate and scale: A tough balancing act. </w:t>
      </w:r>
      <w:r>
        <w:rPr>
          <w:rFonts w:ascii="Calibri" w:hAnsi="Calibri"/>
          <w:i/>
          <w:sz w:val="22"/>
          <w:szCs w:val="22"/>
        </w:rPr>
        <w:t xml:space="preserve">Stanford Social Innovation Review, Summer, </w:t>
      </w:r>
      <w:r>
        <w:rPr>
          <w:rFonts w:ascii="Calibri" w:hAnsi="Calibri"/>
          <w:sz w:val="22"/>
          <w:szCs w:val="22"/>
        </w:rPr>
        <w:t>12-14.</w:t>
      </w:r>
    </w:p>
    <w:p w:rsidR="00D45BFD" w:rsidRPr="00D45BFD" w:rsidRDefault="00D45BFD" w:rsidP="00D45BFD">
      <w:pPr>
        <w:ind w:left="720" w:hanging="720"/>
        <w:rPr>
          <w:rFonts w:ascii="Calibri" w:hAnsi="Calibri"/>
          <w:sz w:val="22"/>
          <w:szCs w:val="22"/>
        </w:rPr>
      </w:pPr>
    </w:p>
    <w:p w:rsidR="00955C31" w:rsidRPr="004D7AE9" w:rsidRDefault="00955C31" w:rsidP="00955C31">
      <w:pPr>
        <w:pStyle w:val="BodyText2"/>
        <w:spacing w:after="0" w:line="240" w:lineRule="auto"/>
        <w:ind w:left="720" w:hanging="720"/>
        <w:rPr>
          <w:rFonts w:asciiTheme="minorHAnsi" w:hAnsiTheme="minorHAnsi"/>
          <w:b/>
          <w:sz w:val="22"/>
          <w:szCs w:val="22"/>
        </w:rPr>
      </w:pPr>
      <w:r>
        <w:rPr>
          <w:rFonts w:asciiTheme="minorHAnsi" w:hAnsiTheme="minorHAnsi"/>
          <w:b/>
          <w:sz w:val="22"/>
          <w:szCs w:val="22"/>
        </w:rPr>
        <w:t>Case Study #3</w:t>
      </w:r>
      <w:r w:rsidRPr="004D7AE9">
        <w:rPr>
          <w:rFonts w:asciiTheme="minorHAnsi" w:hAnsiTheme="minorHAnsi"/>
          <w:b/>
          <w:sz w:val="22"/>
          <w:szCs w:val="22"/>
        </w:rPr>
        <w:t xml:space="preserve">: </w:t>
      </w:r>
    </w:p>
    <w:p w:rsidR="00955C31" w:rsidRPr="00955C31" w:rsidRDefault="00955C31" w:rsidP="00955C31">
      <w:pPr>
        <w:ind w:left="720" w:hanging="720"/>
        <w:rPr>
          <w:rFonts w:asciiTheme="minorHAnsi" w:hAnsiTheme="minorHAnsi"/>
          <w:sz w:val="22"/>
          <w:szCs w:val="22"/>
        </w:rPr>
      </w:pPr>
      <w:proofErr w:type="spellStart"/>
      <w:proofErr w:type="gramStart"/>
      <w:r w:rsidRPr="00955C31">
        <w:rPr>
          <w:rFonts w:asciiTheme="minorHAnsi" w:hAnsiTheme="minorHAnsi"/>
          <w:sz w:val="22"/>
          <w:szCs w:val="22"/>
        </w:rPr>
        <w:t>Rammohan</w:t>
      </w:r>
      <w:proofErr w:type="spellEnd"/>
      <w:r w:rsidRPr="00955C31">
        <w:rPr>
          <w:rFonts w:asciiTheme="minorHAnsi" w:hAnsiTheme="minorHAnsi"/>
          <w:sz w:val="22"/>
          <w:szCs w:val="22"/>
        </w:rPr>
        <w:t>, S. (2010).</w:t>
      </w:r>
      <w:proofErr w:type="gramEnd"/>
      <w:r w:rsidRPr="00955C31">
        <w:rPr>
          <w:rFonts w:asciiTheme="minorHAnsi" w:hAnsiTheme="minorHAnsi"/>
          <w:sz w:val="22"/>
          <w:szCs w:val="22"/>
        </w:rPr>
        <w:t xml:space="preserve"> Fueling growth.</w:t>
      </w:r>
      <w:r w:rsidRPr="00955C31">
        <w:rPr>
          <w:rFonts w:asciiTheme="minorHAnsi" w:hAnsiTheme="minorHAnsi"/>
          <w:i/>
          <w:sz w:val="22"/>
          <w:szCs w:val="22"/>
        </w:rPr>
        <w:t xml:space="preserve"> Stanford Social Innovation Review, Summer, </w:t>
      </w:r>
      <w:r w:rsidRPr="00955C31">
        <w:rPr>
          <w:rFonts w:asciiTheme="minorHAnsi" w:hAnsiTheme="minorHAnsi"/>
          <w:sz w:val="22"/>
          <w:szCs w:val="22"/>
        </w:rPr>
        <w:t>68-71.</w:t>
      </w:r>
    </w:p>
    <w:p w:rsidR="00887CDB" w:rsidRPr="00955C31" w:rsidRDefault="00955C31" w:rsidP="00955C31">
      <w:pPr>
        <w:pStyle w:val="BodyText2"/>
        <w:spacing w:after="0" w:line="240" w:lineRule="auto"/>
        <w:ind w:left="720"/>
        <w:rPr>
          <w:rFonts w:asciiTheme="minorHAnsi" w:hAnsiTheme="minorHAnsi"/>
          <w:sz w:val="22"/>
          <w:szCs w:val="22"/>
        </w:rPr>
      </w:pPr>
      <w:r w:rsidRPr="00955C31">
        <w:rPr>
          <w:rFonts w:asciiTheme="minorHAnsi" w:hAnsiTheme="minorHAnsi"/>
          <w:sz w:val="22"/>
          <w:szCs w:val="22"/>
        </w:rPr>
        <w:t xml:space="preserve">Retrieved from </w:t>
      </w:r>
      <w:hyperlink r:id="rId29" w:history="1">
        <w:r w:rsidR="00887CDB" w:rsidRPr="00955C31">
          <w:rPr>
            <w:rStyle w:val="Hyperlink"/>
            <w:rFonts w:asciiTheme="minorHAnsi" w:hAnsiTheme="minorHAnsi"/>
            <w:sz w:val="22"/>
            <w:szCs w:val="22"/>
          </w:rPr>
          <w:t>http://www.ssireview.org/articles/entry/fueling_growth</w:t>
        </w:r>
      </w:hyperlink>
    </w:p>
    <w:p w:rsidR="00A207B0" w:rsidRDefault="00A207B0" w:rsidP="003E59FD">
      <w:pPr>
        <w:pStyle w:val="BodyText2"/>
        <w:spacing w:after="0" w:line="240" w:lineRule="auto"/>
        <w:ind w:left="720" w:hanging="720"/>
        <w:rPr>
          <w:rFonts w:ascii="Calibri" w:hAnsi="Calibri"/>
          <w:sz w:val="22"/>
          <w:szCs w:val="22"/>
        </w:rPr>
      </w:pPr>
    </w:p>
    <w:p w:rsidR="008122E3" w:rsidRPr="005638ED" w:rsidRDefault="00870251" w:rsidP="008122E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80"/>
          <w:tab w:val="center" w:pos="4680"/>
        </w:tabs>
        <w:rPr>
          <w:rFonts w:ascii="Calibri" w:hAnsi="Calibri"/>
          <w:b/>
          <w:sz w:val="22"/>
          <w:szCs w:val="22"/>
        </w:rPr>
      </w:pPr>
      <w:r>
        <w:rPr>
          <w:rFonts w:ascii="Calibri" w:hAnsi="Calibri"/>
          <w:b/>
          <w:sz w:val="22"/>
          <w:szCs w:val="22"/>
        </w:rPr>
        <w:t>Class</w:t>
      </w:r>
      <w:r w:rsidR="00035A3F">
        <w:rPr>
          <w:rFonts w:ascii="Calibri" w:hAnsi="Calibri"/>
          <w:b/>
          <w:sz w:val="22"/>
          <w:szCs w:val="22"/>
        </w:rPr>
        <w:t xml:space="preserve"> 7 – March 2</w:t>
      </w:r>
      <w:r w:rsidR="008122E3">
        <w:rPr>
          <w:rFonts w:ascii="Calibri" w:hAnsi="Calibri"/>
          <w:b/>
          <w:sz w:val="22"/>
          <w:szCs w:val="22"/>
        </w:rPr>
        <w:tab/>
      </w:r>
      <w:proofErr w:type="gramStart"/>
      <w:r w:rsidR="00BE05D0">
        <w:rPr>
          <w:rFonts w:ascii="Calibri" w:hAnsi="Calibri"/>
          <w:b/>
          <w:sz w:val="22"/>
          <w:szCs w:val="22"/>
        </w:rPr>
        <w:t>Adaptation</w:t>
      </w:r>
      <w:proofErr w:type="gramEnd"/>
      <w:r w:rsidR="00BE05D0">
        <w:rPr>
          <w:rFonts w:ascii="Calibri" w:hAnsi="Calibri"/>
          <w:b/>
          <w:sz w:val="22"/>
          <w:szCs w:val="22"/>
        </w:rPr>
        <w:t>, Innovation, &amp; Scale, Part 2</w:t>
      </w:r>
    </w:p>
    <w:p w:rsidR="008122E3" w:rsidRDefault="008122E3" w:rsidP="008122E3">
      <w:pPr>
        <w:rPr>
          <w:rFonts w:ascii="Calibri" w:hAnsi="Calibri"/>
          <w:b/>
          <w:sz w:val="22"/>
          <w:szCs w:val="22"/>
        </w:rPr>
      </w:pPr>
      <w:r w:rsidRPr="00E45B7F">
        <w:rPr>
          <w:rFonts w:ascii="Calibri" w:hAnsi="Calibri"/>
          <w:b/>
          <w:sz w:val="22"/>
          <w:szCs w:val="22"/>
        </w:rPr>
        <w:t>Objectives</w:t>
      </w:r>
    </w:p>
    <w:p w:rsidR="00955C31" w:rsidRPr="00955C31" w:rsidRDefault="00955C31" w:rsidP="00955C31">
      <w:pPr>
        <w:numPr>
          <w:ilvl w:val="0"/>
          <w:numId w:val="1"/>
        </w:numPr>
        <w:rPr>
          <w:rFonts w:ascii="Calibri" w:hAnsi="Calibri"/>
          <w:b/>
          <w:sz w:val="22"/>
          <w:szCs w:val="22"/>
        </w:rPr>
      </w:pPr>
      <w:r>
        <w:rPr>
          <w:rFonts w:ascii="Calibri" w:hAnsi="Calibri"/>
          <w:sz w:val="22"/>
          <w:szCs w:val="22"/>
        </w:rPr>
        <w:t>Understand key distinctions between advocacy and lobbying in NPOs</w:t>
      </w:r>
    </w:p>
    <w:p w:rsidR="007548DA" w:rsidRPr="00955C31" w:rsidRDefault="0025734E" w:rsidP="00955C31">
      <w:pPr>
        <w:numPr>
          <w:ilvl w:val="0"/>
          <w:numId w:val="1"/>
        </w:numPr>
        <w:rPr>
          <w:rFonts w:ascii="Calibri" w:hAnsi="Calibri"/>
          <w:b/>
          <w:sz w:val="22"/>
          <w:szCs w:val="22"/>
        </w:rPr>
      </w:pPr>
      <w:r>
        <w:rPr>
          <w:rFonts w:ascii="Calibri" w:hAnsi="Calibri"/>
          <w:sz w:val="22"/>
          <w:szCs w:val="22"/>
        </w:rPr>
        <w:lastRenderedPageBreak/>
        <w:t>Describe effective strategies for nonprofits to engage in social change at the community and policy level</w:t>
      </w:r>
      <w:r w:rsidR="007548DA">
        <w:rPr>
          <w:rFonts w:ascii="Calibri" w:hAnsi="Calibri"/>
          <w:sz w:val="22"/>
          <w:szCs w:val="22"/>
        </w:rPr>
        <w:t>s</w:t>
      </w:r>
    </w:p>
    <w:p w:rsidR="008122E3" w:rsidRDefault="008122E3" w:rsidP="008122E3">
      <w:pPr>
        <w:ind w:left="720"/>
        <w:rPr>
          <w:rFonts w:ascii="Calibri" w:hAnsi="Calibri"/>
          <w:b/>
          <w:sz w:val="22"/>
          <w:szCs w:val="22"/>
        </w:rPr>
      </w:pPr>
    </w:p>
    <w:p w:rsidR="008122E3" w:rsidRDefault="008122E3" w:rsidP="008122E3">
      <w:pPr>
        <w:rPr>
          <w:rFonts w:ascii="Calibri" w:hAnsi="Calibri"/>
          <w:sz w:val="22"/>
          <w:szCs w:val="22"/>
        </w:rPr>
      </w:pPr>
      <w:r>
        <w:rPr>
          <w:rFonts w:ascii="Calibri" w:hAnsi="Calibri"/>
          <w:b/>
          <w:sz w:val="22"/>
          <w:szCs w:val="22"/>
        </w:rPr>
        <w:t>Readings</w:t>
      </w:r>
      <w:r>
        <w:rPr>
          <w:rFonts w:ascii="Calibri" w:hAnsi="Calibri"/>
          <w:sz w:val="22"/>
          <w:szCs w:val="22"/>
        </w:rPr>
        <w:t>:</w:t>
      </w:r>
    </w:p>
    <w:p w:rsidR="0087719E" w:rsidRPr="0087719E" w:rsidRDefault="0087719E" w:rsidP="008122E3">
      <w:pPr>
        <w:pStyle w:val="BodyText2"/>
        <w:spacing w:after="0" w:line="240" w:lineRule="auto"/>
        <w:ind w:left="720" w:hanging="720"/>
        <w:rPr>
          <w:rFonts w:asciiTheme="minorHAnsi" w:hAnsiTheme="minorHAnsi"/>
          <w:b/>
          <w:sz w:val="22"/>
          <w:szCs w:val="22"/>
        </w:rPr>
      </w:pPr>
      <w:r>
        <w:rPr>
          <w:rFonts w:asciiTheme="minorHAnsi" w:hAnsiTheme="minorHAnsi"/>
          <w:sz w:val="22"/>
          <w:szCs w:val="22"/>
        </w:rPr>
        <w:t xml:space="preserve">Center for Lobbying in the Public Interest. (2006). </w:t>
      </w:r>
      <w:r>
        <w:rPr>
          <w:rFonts w:asciiTheme="minorHAnsi" w:hAnsiTheme="minorHAnsi"/>
          <w:i/>
          <w:sz w:val="22"/>
          <w:szCs w:val="22"/>
        </w:rPr>
        <w:t>Make a difference for your cause: Strategies for nonprofit engagement in legislative advocacy.</w:t>
      </w:r>
      <w:r>
        <w:rPr>
          <w:rFonts w:asciiTheme="minorHAnsi" w:hAnsiTheme="minorHAnsi"/>
          <w:sz w:val="22"/>
          <w:szCs w:val="22"/>
        </w:rPr>
        <w:t xml:space="preserve"> Retrieved from </w:t>
      </w:r>
      <w:hyperlink r:id="rId30" w:history="1">
        <w:r w:rsidRPr="0078043F">
          <w:rPr>
            <w:rStyle w:val="Hyperlink"/>
            <w:rFonts w:asciiTheme="minorHAnsi" w:hAnsiTheme="minorHAnsi"/>
            <w:sz w:val="22"/>
            <w:szCs w:val="22"/>
          </w:rPr>
          <w:t>http://www.clpi.org/images/stories/content_img/Make_a_Difference_RG%5B1%5D.pdf</w:t>
        </w:r>
      </w:hyperlink>
      <w:r>
        <w:rPr>
          <w:rFonts w:asciiTheme="minorHAnsi" w:hAnsiTheme="minorHAnsi"/>
          <w:sz w:val="22"/>
          <w:szCs w:val="22"/>
        </w:rPr>
        <w:t xml:space="preserve"> </w:t>
      </w:r>
      <w:r>
        <w:rPr>
          <w:rFonts w:asciiTheme="minorHAnsi" w:hAnsiTheme="minorHAnsi"/>
          <w:b/>
          <w:sz w:val="22"/>
          <w:szCs w:val="22"/>
        </w:rPr>
        <w:t xml:space="preserve">(Read pp. 6-18) </w:t>
      </w:r>
    </w:p>
    <w:p w:rsidR="0087719E" w:rsidRDefault="0087719E" w:rsidP="008122E3">
      <w:pPr>
        <w:pStyle w:val="BodyText2"/>
        <w:spacing w:after="0" w:line="240" w:lineRule="auto"/>
        <w:ind w:left="720" w:hanging="720"/>
        <w:rPr>
          <w:rFonts w:asciiTheme="minorHAnsi" w:hAnsiTheme="minorHAnsi"/>
          <w:sz w:val="22"/>
          <w:szCs w:val="22"/>
        </w:rPr>
      </w:pPr>
    </w:p>
    <w:p w:rsidR="003E59FD" w:rsidRPr="004329CB" w:rsidRDefault="004329CB" w:rsidP="008122E3">
      <w:pPr>
        <w:pStyle w:val="BodyText2"/>
        <w:spacing w:after="0" w:line="240" w:lineRule="auto"/>
        <w:ind w:left="720" w:hanging="720"/>
        <w:rPr>
          <w:rFonts w:asciiTheme="minorHAnsi" w:hAnsiTheme="minorHAnsi"/>
          <w:sz w:val="22"/>
          <w:szCs w:val="22"/>
        </w:rPr>
      </w:pPr>
      <w:proofErr w:type="spellStart"/>
      <w:r w:rsidRPr="004329CB">
        <w:rPr>
          <w:rFonts w:asciiTheme="minorHAnsi" w:hAnsiTheme="minorHAnsi"/>
          <w:sz w:val="22"/>
          <w:szCs w:val="22"/>
        </w:rPr>
        <w:t>MacIndoe</w:t>
      </w:r>
      <w:proofErr w:type="spellEnd"/>
      <w:r w:rsidRPr="004329CB">
        <w:rPr>
          <w:rFonts w:asciiTheme="minorHAnsi" w:hAnsiTheme="minorHAnsi"/>
          <w:sz w:val="22"/>
          <w:szCs w:val="22"/>
        </w:rPr>
        <w:t xml:space="preserve">, H. (2011). Advocacy organizations. In K. </w:t>
      </w:r>
      <w:proofErr w:type="spellStart"/>
      <w:r w:rsidRPr="004329CB">
        <w:rPr>
          <w:rFonts w:asciiTheme="minorHAnsi" w:hAnsiTheme="minorHAnsi"/>
          <w:sz w:val="22"/>
          <w:szCs w:val="22"/>
        </w:rPr>
        <w:t>Agard</w:t>
      </w:r>
      <w:proofErr w:type="spellEnd"/>
      <w:r w:rsidRPr="004329CB">
        <w:rPr>
          <w:rFonts w:asciiTheme="minorHAnsi" w:hAnsiTheme="minorHAnsi"/>
          <w:sz w:val="22"/>
          <w:szCs w:val="22"/>
        </w:rPr>
        <w:t xml:space="preserve"> (Ed.), </w:t>
      </w:r>
      <w:r w:rsidRPr="004329CB">
        <w:rPr>
          <w:rFonts w:asciiTheme="minorHAnsi" w:hAnsiTheme="minorHAnsi"/>
          <w:i/>
          <w:iCs/>
          <w:sz w:val="22"/>
          <w:szCs w:val="22"/>
        </w:rPr>
        <w:t>Leadership in nonprofit organizations: A reference handbook.</w:t>
      </w:r>
      <w:r w:rsidRPr="004329CB">
        <w:rPr>
          <w:rFonts w:asciiTheme="minorHAnsi" w:hAnsiTheme="minorHAnsi"/>
          <w:sz w:val="22"/>
          <w:szCs w:val="22"/>
        </w:rPr>
        <w:t xml:space="preserve"> (pp. 155-163). Thousand Oaks, CA: SAGE Publications, Inc. doi: </w:t>
      </w:r>
      <w:hyperlink r:id="rId31" w:history="1">
        <w:r w:rsidRPr="004329CB">
          <w:rPr>
            <w:rStyle w:val="Hyperlink"/>
            <w:rFonts w:asciiTheme="minorHAnsi" w:hAnsiTheme="minorHAnsi"/>
            <w:sz w:val="22"/>
            <w:szCs w:val="22"/>
          </w:rPr>
          <w:t>http://dx.doi.org/10.4135/9781412979320.n18</w:t>
        </w:r>
      </w:hyperlink>
    </w:p>
    <w:p w:rsidR="004329CB" w:rsidRDefault="004329CB" w:rsidP="008122E3">
      <w:pPr>
        <w:pStyle w:val="BodyText2"/>
        <w:spacing w:after="0" w:line="240" w:lineRule="auto"/>
        <w:ind w:left="720" w:hanging="720"/>
        <w:rPr>
          <w:rFonts w:ascii="Calibri" w:hAnsi="Calibri"/>
          <w:sz w:val="22"/>
          <w:szCs w:val="22"/>
        </w:rPr>
      </w:pPr>
    </w:p>
    <w:p w:rsidR="003E59FD" w:rsidRDefault="00C67AD8" w:rsidP="008122E3">
      <w:pPr>
        <w:pStyle w:val="BodyText2"/>
        <w:spacing w:after="0" w:line="240" w:lineRule="auto"/>
        <w:ind w:left="720" w:hanging="720"/>
        <w:rPr>
          <w:rFonts w:ascii="Calibri" w:hAnsi="Calibri"/>
          <w:sz w:val="22"/>
          <w:szCs w:val="22"/>
        </w:rPr>
      </w:pPr>
      <w:r>
        <w:rPr>
          <w:rFonts w:ascii="Calibri" w:hAnsi="Calibri"/>
          <w:b/>
          <w:sz w:val="22"/>
          <w:szCs w:val="22"/>
        </w:rPr>
        <w:t>Case Study #4</w:t>
      </w:r>
      <w:r w:rsidR="003E59FD">
        <w:rPr>
          <w:rFonts w:ascii="Calibri" w:hAnsi="Calibri"/>
          <w:b/>
          <w:sz w:val="22"/>
          <w:szCs w:val="22"/>
        </w:rPr>
        <w:t xml:space="preserve">: </w:t>
      </w:r>
    </w:p>
    <w:p w:rsidR="00246C72" w:rsidRPr="00246C72" w:rsidRDefault="00246C72" w:rsidP="00246C72">
      <w:pPr>
        <w:pStyle w:val="BodyText2"/>
        <w:spacing w:after="0" w:line="240" w:lineRule="auto"/>
        <w:ind w:left="720" w:hanging="720"/>
        <w:rPr>
          <w:rFonts w:ascii="Calibri" w:hAnsi="Calibri"/>
          <w:sz w:val="22"/>
          <w:szCs w:val="22"/>
        </w:rPr>
      </w:pPr>
      <w:r>
        <w:rPr>
          <w:rFonts w:ascii="Calibri" w:hAnsi="Calibri"/>
          <w:sz w:val="22"/>
          <w:szCs w:val="22"/>
        </w:rPr>
        <w:t xml:space="preserve">Building Movement Project (n.d.). </w:t>
      </w:r>
      <w:r w:rsidRPr="00246C72">
        <w:rPr>
          <w:rFonts w:ascii="Calibri" w:hAnsi="Calibri"/>
          <w:i/>
          <w:sz w:val="22"/>
          <w:szCs w:val="22"/>
        </w:rPr>
        <w:t>Case study: Bread for the City</w:t>
      </w:r>
      <w:r>
        <w:rPr>
          <w:rFonts w:ascii="Calibri" w:hAnsi="Calibri"/>
          <w:sz w:val="22"/>
          <w:szCs w:val="22"/>
        </w:rPr>
        <w:t>. Retrieved from</w:t>
      </w:r>
    </w:p>
    <w:p w:rsidR="008122E3" w:rsidRDefault="00246C72" w:rsidP="00246C72">
      <w:pPr>
        <w:pStyle w:val="BodyText2"/>
        <w:spacing w:after="0" w:line="240" w:lineRule="auto"/>
        <w:ind w:left="720"/>
        <w:rPr>
          <w:rFonts w:ascii="Calibri" w:hAnsi="Calibri"/>
          <w:sz w:val="22"/>
          <w:szCs w:val="22"/>
        </w:rPr>
      </w:pPr>
      <w:r>
        <w:rPr>
          <w:rFonts w:ascii="Calibri" w:hAnsi="Calibri"/>
          <w:sz w:val="22"/>
          <w:szCs w:val="22"/>
        </w:rPr>
        <w:t xml:space="preserve"> </w:t>
      </w:r>
      <w:hyperlink r:id="rId32" w:history="1">
        <w:r w:rsidR="00F7505F" w:rsidRPr="002D2A57">
          <w:rPr>
            <w:rStyle w:val="Hyperlink"/>
            <w:rFonts w:ascii="Calibri" w:hAnsi="Calibri"/>
            <w:sz w:val="22"/>
            <w:szCs w:val="22"/>
          </w:rPr>
          <w:t>http://www.buildingmovement.org/artman/uploads/making_social_change_-_bread_for_the_city.pdf</w:t>
        </w:r>
      </w:hyperlink>
    </w:p>
    <w:p w:rsidR="00F7505F" w:rsidRDefault="00F7505F" w:rsidP="002C3247">
      <w:pPr>
        <w:pStyle w:val="BodyText2"/>
        <w:spacing w:after="0" w:line="240" w:lineRule="auto"/>
        <w:ind w:left="720" w:hanging="720"/>
        <w:rPr>
          <w:rFonts w:ascii="Calibri" w:hAnsi="Calibri"/>
          <w:sz w:val="22"/>
          <w:szCs w:val="22"/>
        </w:rPr>
      </w:pPr>
    </w:p>
    <w:p w:rsidR="00754DD9" w:rsidRDefault="00754DD9" w:rsidP="00754DD9">
      <w:pPr>
        <w:jc w:val="center"/>
        <w:rPr>
          <w:rFonts w:ascii="Calibri" w:hAnsi="Calibri"/>
          <w:b/>
        </w:rPr>
      </w:pPr>
      <w:r w:rsidRPr="001A7765">
        <w:rPr>
          <w:rFonts w:ascii="Calibri" w:hAnsi="Calibri"/>
          <w:b/>
        </w:rPr>
        <w:t xml:space="preserve">*** NO CLASS ON MARCH </w:t>
      </w:r>
      <w:r w:rsidR="00035A3F">
        <w:rPr>
          <w:rFonts w:ascii="Calibri" w:hAnsi="Calibri"/>
          <w:b/>
        </w:rPr>
        <w:t>9</w:t>
      </w:r>
      <w:r>
        <w:rPr>
          <w:rFonts w:ascii="Calibri" w:hAnsi="Calibri"/>
          <w:b/>
        </w:rPr>
        <w:t>, 201</w:t>
      </w:r>
      <w:r w:rsidR="00035A3F">
        <w:rPr>
          <w:rFonts w:ascii="Calibri" w:hAnsi="Calibri"/>
          <w:b/>
        </w:rPr>
        <w:t>5</w:t>
      </w:r>
      <w:r w:rsidRPr="001A7765">
        <w:rPr>
          <w:rFonts w:ascii="Calibri" w:hAnsi="Calibri"/>
          <w:b/>
        </w:rPr>
        <w:t xml:space="preserve"> – SPRING BREAK ***</w:t>
      </w:r>
    </w:p>
    <w:p w:rsidR="009F5484" w:rsidRDefault="009F5484" w:rsidP="009F5484">
      <w:pPr>
        <w:jc w:val="center"/>
        <w:rPr>
          <w:rFonts w:ascii="Calibri" w:hAnsi="Calibri"/>
          <w:b/>
          <w:sz w:val="32"/>
          <w:szCs w:val="32"/>
        </w:rPr>
      </w:pPr>
    </w:p>
    <w:p w:rsidR="009F5484" w:rsidRDefault="009F5484" w:rsidP="009F5484">
      <w:pPr>
        <w:jc w:val="center"/>
        <w:rPr>
          <w:rFonts w:ascii="Calibri" w:hAnsi="Calibri"/>
          <w:sz w:val="22"/>
          <w:szCs w:val="22"/>
        </w:rPr>
      </w:pPr>
      <w:r w:rsidRPr="008122E3">
        <w:rPr>
          <w:rFonts w:ascii="Calibri" w:hAnsi="Calibri"/>
          <w:b/>
          <w:sz w:val="32"/>
          <w:szCs w:val="32"/>
        </w:rPr>
        <w:t xml:space="preserve">UNIT </w:t>
      </w:r>
      <w:r>
        <w:rPr>
          <w:rFonts w:ascii="Calibri" w:hAnsi="Calibri"/>
          <w:b/>
          <w:sz w:val="32"/>
          <w:szCs w:val="32"/>
        </w:rPr>
        <w:t>2</w:t>
      </w:r>
      <w:r w:rsidRPr="008122E3">
        <w:rPr>
          <w:rFonts w:ascii="Calibri" w:hAnsi="Calibri"/>
          <w:b/>
          <w:sz w:val="32"/>
          <w:szCs w:val="32"/>
        </w:rPr>
        <w:t xml:space="preserve">: </w:t>
      </w:r>
      <w:r>
        <w:rPr>
          <w:rFonts w:ascii="Calibri" w:hAnsi="Calibri"/>
          <w:b/>
          <w:sz w:val="32"/>
          <w:szCs w:val="32"/>
        </w:rPr>
        <w:t>Relationships &amp; Leadership Influence</w:t>
      </w:r>
    </w:p>
    <w:p w:rsidR="007B3456" w:rsidRDefault="007B3456" w:rsidP="002C3247">
      <w:pPr>
        <w:pStyle w:val="BodyText2"/>
        <w:spacing w:after="0" w:line="240" w:lineRule="auto"/>
        <w:ind w:left="720" w:hanging="720"/>
        <w:rPr>
          <w:rFonts w:ascii="Calibri" w:hAnsi="Calibri"/>
          <w:sz w:val="22"/>
          <w:szCs w:val="22"/>
        </w:rPr>
      </w:pPr>
    </w:p>
    <w:p w:rsidR="00BD072B" w:rsidRPr="007F33A7" w:rsidRDefault="00035A3F" w:rsidP="00BD072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80"/>
          <w:tab w:val="center" w:pos="4680"/>
        </w:tabs>
        <w:rPr>
          <w:rFonts w:ascii="Calibri" w:hAnsi="Calibri"/>
          <w:b/>
          <w:sz w:val="22"/>
          <w:szCs w:val="22"/>
        </w:rPr>
      </w:pPr>
      <w:r>
        <w:rPr>
          <w:rFonts w:ascii="Calibri" w:hAnsi="Calibri"/>
          <w:b/>
          <w:sz w:val="22"/>
          <w:szCs w:val="22"/>
        </w:rPr>
        <w:t>Class 8 – March 16</w:t>
      </w:r>
      <w:r w:rsidR="00BD072B">
        <w:rPr>
          <w:rFonts w:ascii="Calibri" w:hAnsi="Calibri"/>
          <w:b/>
          <w:sz w:val="22"/>
          <w:szCs w:val="22"/>
        </w:rPr>
        <w:tab/>
      </w:r>
      <w:r w:rsidR="009F5484">
        <w:rPr>
          <w:rFonts w:ascii="Calibri" w:hAnsi="Calibri"/>
          <w:b/>
          <w:sz w:val="22"/>
          <w:szCs w:val="22"/>
        </w:rPr>
        <w:t>Strategic Partnerships</w:t>
      </w:r>
    </w:p>
    <w:p w:rsidR="009F5484" w:rsidRPr="009F5484" w:rsidRDefault="009F5484" w:rsidP="009F5484">
      <w:pPr>
        <w:rPr>
          <w:rFonts w:ascii="Calibri" w:hAnsi="Calibri"/>
          <w:b/>
          <w:sz w:val="22"/>
          <w:szCs w:val="22"/>
        </w:rPr>
      </w:pPr>
      <w:r w:rsidRPr="009F5484">
        <w:rPr>
          <w:rFonts w:ascii="Calibri" w:hAnsi="Calibri"/>
          <w:b/>
          <w:sz w:val="22"/>
          <w:szCs w:val="22"/>
        </w:rPr>
        <w:t>Objectives</w:t>
      </w:r>
    </w:p>
    <w:p w:rsidR="009F5484" w:rsidRPr="00526A1D" w:rsidRDefault="009F5484" w:rsidP="009F5484">
      <w:pPr>
        <w:numPr>
          <w:ilvl w:val="0"/>
          <w:numId w:val="1"/>
        </w:numPr>
        <w:rPr>
          <w:rFonts w:ascii="Calibri" w:hAnsi="Calibri"/>
          <w:b/>
          <w:sz w:val="22"/>
          <w:szCs w:val="22"/>
        </w:rPr>
      </w:pPr>
      <w:r>
        <w:rPr>
          <w:rFonts w:ascii="Calibri" w:hAnsi="Calibri"/>
          <w:sz w:val="22"/>
          <w:szCs w:val="22"/>
        </w:rPr>
        <w:t>Explain the continuum of partnership options from cooperation to mergers</w:t>
      </w:r>
      <w:r>
        <w:rPr>
          <w:rFonts w:ascii="Calibri" w:hAnsi="Calibri"/>
          <w:b/>
          <w:sz w:val="22"/>
          <w:szCs w:val="22"/>
        </w:rPr>
        <w:t xml:space="preserve"> </w:t>
      </w:r>
      <w:r w:rsidRPr="00BC391E">
        <w:rPr>
          <w:rFonts w:ascii="Calibri" w:hAnsi="Calibri"/>
          <w:sz w:val="22"/>
          <w:szCs w:val="22"/>
        </w:rPr>
        <w:t>and describe conditions under which partnership is ideal</w:t>
      </w:r>
    </w:p>
    <w:p w:rsidR="00526A1D" w:rsidRPr="00BC391E" w:rsidRDefault="00526A1D" w:rsidP="009F5484">
      <w:pPr>
        <w:numPr>
          <w:ilvl w:val="0"/>
          <w:numId w:val="1"/>
        </w:numPr>
        <w:rPr>
          <w:rFonts w:ascii="Calibri" w:hAnsi="Calibri"/>
          <w:b/>
          <w:sz w:val="22"/>
          <w:szCs w:val="22"/>
        </w:rPr>
      </w:pPr>
      <w:r>
        <w:rPr>
          <w:rFonts w:ascii="Calibri" w:hAnsi="Calibri"/>
          <w:sz w:val="22"/>
          <w:szCs w:val="22"/>
        </w:rPr>
        <w:t xml:space="preserve">Describe characteristics of successful collaboration </w:t>
      </w:r>
    </w:p>
    <w:p w:rsidR="00D04C95" w:rsidRDefault="00D04C95" w:rsidP="00BD072B">
      <w:pPr>
        <w:jc w:val="center"/>
        <w:rPr>
          <w:rFonts w:ascii="Calibri" w:hAnsi="Calibri"/>
          <w:b/>
          <w:sz w:val="32"/>
          <w:szCs w:val="32"/>
        </w:rPr>
      </w:pPr>
    </w:p>
    <w:p w:rsidR="009F5484" w:rsidRDefault="009F5484" w:rsidP="009F5484">
      <w:pPr>
        <w:rPr>
          <w:rFonts w:ascii="Calibri" w:hAnsi="Calibri"/>
          <w:sz w:val="22"/>
          <w:szCs w:val="22"/>
        </w:rPr>
      </w:pPr>
      <w:r>
        <w:rPr>
          <w:rFonts w:ascii="Calibri" w:hAnsi="Calibri"/>
          <w:b/>
          <w:sz w:val="22"/>
          <w:szCs w:val="22"/>
        </w:rPr>
        <w:t>Readings</w:t>
      </w:r>
      <w:r>
        <w:rPr>
          <w:rFonts w:ascii="Calibri" w:hAnsi="Calibri"/>
          <w:sz w:val="22"/>
          <w:szCs w:val="22"/>
        </w:rPr>
        <w:t>:</w:t>
      </w:r>
    </w:p>
    <w:p w:rsidR="009F5484" w:rsidRDefault="009D0153" w:rsidP="009F5484">
      <w:pPr>
        <w:pStyle w:val="BodyText2"/>
        <w:spacing w:after="0" w:line="240" w:lineRule="auto"/>
        <w:ind w:left="720" w:hanging="720"/>
        <w:rPr>
          <w:rFonts w:ascii="Calibri" w:hAnsi="Calibri"/>
          <w:sz w:val="22"/>
          <w:szCs w:val="22"/>
        </w:rPr>
      </w:pPr>
      <w:r>
        <w:rPr>
          <w:rFonts w:ascii="Calibri" w:hAnsi="Calibri"/>
          <w:bCs/>
          <w:sz w:val="22"/>
          <w:szCs w:val="22"/>
        </w:rPr>
        <w:t xml:space="preserve">La </w:t>
      </w:r>
      <w:proofErr w:type="spellStart"/>
      <w:r>
        <w:rPr>
          <w:rFonts w:ascii="Calibri" w:hAnsi="Calibri"/>
          <w:bCs/>
          <w:sz w:val="22"/>
          <w:szCs w:val="22"/>
        </w:rPr>
        <w:t>Piana</w:t>
      </w:r>
      <w:proofErr w:type="spellEnd"/>
      <w:r>
        <w:rPr>
          <w:rFonts w:ascii="Calibri" w:hAnsi="Calibri"/>
          <w:bCs/>
          <w:sz w:val="22"/>
          <w:szCs w:val="22"/>
        </w:rPr>
        <w:t xml:space="preserve">, D. (2010). Merging wisely. </w:t>
      </w:r>
      <w:r w:rsidRPr="003F6396">
        <w:rPr>
          <w:rFonts w:ascii="Calibri" w:hAnsi="Calibri"/>
          <w:i/>
          <w:sz w:val="22"/>
          <w:szCs w:val="22"/>
        </w:rPr>
        <w:t xml:space="preserve">Stanford Social Innovation Review, </w:t>
      </w:r>
      <w:r>
        <w:rPr>
          <w:rFonts w:ascii="Calibri" w:hAnsi="Calibri"/>
          <w:i/>
          <w:sz w:val="22"/>
          <w:szCs w:val="22"/>
        </w:rPr>
        <w:t>8</w:t>
      </w:r>
      <w:r>
        <w:rPr>
          <w:rFonts w:ascii="Calibri" w:hAnsi="Calibri"/>
          <w:sz w:val="22"/>
          <w:szCs w:val="22"/>
        </w:rPr>
        <w:t>(2)</w:t>
      </w:r>
      <w:r>
        <w:rPr>
          <w:rFonts w:ascii="Calibri" w:hAnsi="Calibri"/>
          <w:i/>
          <w:sz w:val="22"/>
          <w:szCs w:val="22"/>
        </w:rPr>
        <w:t xml:space="preserve">, </w:t>
      </w:r>
      <w:r>
        <w:rPr>
          <w:rFonts w:ascii="Calibri" w:hAnsi="Calibri"/>
          <w:sz w:val="22"/>
          <w:szCs w:val="22"/>
        </w:rPr>
        <w:t>28-33.</w:t>
      </w:r>
    </w:p>
    <w:p w:rsidR="009D0153" w:rsidRDefault="009D0153" w:rsidP="009F5484">
      <w:pPr>
        <w:pStyle w:val="BodyText2"/>
        <w:spacing w:after="0" w:line="240" w:lineRule="auto"/>
        <w:ind w:left="720" w:hanging="720"/>
        <w:rPr>
          <w:rFonts w:ascii="Calibri" w:hAnsi="Calibri"/>
          <w:sz w:val="22"/>
          <w:szCs w:val="22"/>
        </w:rPr>
      </w:pPr>
    </w:p>
    <w:p w:rsidR="00C665B1" w:rsidRDefault="00C665B1" w:rsidP="009F5484">
      <w:pPr>
        <w:pStyle w:val="BodyText2"/>
        <w:spacing w:after="0" w:line="240" w:lineRule="auto"/>
        <w:ind w:left="720" w:hanging="720"/>
        <w:rPr>
          <w:rFonts w:ascii="Calibri" w:hAnsi="Calibri"/>
          <w:sz w:val="22"/>
          <w:szCs w:val="22"/>
        </w:rPr>
      </w:pPr>
      <w:r>
        <w:rPr>
          <w:rFonts w:ascii="Calibri" w:hAnsi="Calibri"/>
          <w:sz w:val="22"/>
          <w:szCs w:val="22"/>
        </w:rPr>
        <w:t xml:space="preserve">O. Jarvis, O., &amp; R. Marvel (2013, November 18). </w:t>
      </w:r>
      <w:r w:rsidR="009D0153">
        <w:rPr>
          <w:rFonts w:ascii="Calibri" w:hAnsi="Calibri"/>
          <w:sz w:val="22"/>
          <w:szCs w:val="22"/>
        </w:rPr>
        <w:t>The rise of the radical mainstreamers: Why established nonprofits could hold the key to scaling social innovation. [Web log comment]. Retrieved from</w:t>
      </w:r>
      <w:r>
        <w:rPr>
          <w:rFonts w:ascii="Calibri" w:hAnsi="Calibri"/>
          <w:sz w:val="22"/>
          <w:szCs w:val="22"/>
        </w:rPr>
        <w:t xml:space="preserve"> </w:t>
      </w:r>
      <w:hyperlink r:id="rId33" w:history="1">
        <w:r w:rsidRPr="00923896">
          <w:rPr>
            <w:rStyle w:val="Hyperlink"/>
            <w:rFonts w:ascii="Calibri" w:hAnsi="Calibri"/>
            <w:sz w:val="22"/>
            <w:szCs w:val="22"/>
          </w:rPr>
          <w:t>http://www.ssireview.org/blog/entry/the_rise_of_the_radical_mainstreamers</w:t>
        </w:r>
      </w:hyperlink>
      <w:r>
        <w:rPr>
          <w:rFonts w:ascii="Calibri" w:hAnsi="Calibri"/>
          <w:sz w:val="22"/>
          <w:szCs w:val="22"/>
        </w:rPr>
        <w:t xml:space="preserve"> </w:t>
      </w:r>
    </w:p>
    <w:p w:rsidR="00526A1D" w:rsidRDefault="00526A1D" w:rsidP="009F5484">
      <w:pPr>
        <w:pStyle w:val="BodyText2"/>
        <w:spacing w:after="0" w:line="240" w:lineRule="auto"/>
        <w:ind w:left="720" w:hanging="720"/>
        <w:rPr>
          <w:rFonts w:ascii="Calibri" w:hAnsi="Calibri"/>
          <w:sz w:val="22"/>
          <w:szCs w:val="22"/>
        </w:rPr>
      </w:pPr>
    </w:p>
    <w:p w:rsidR="00526A1D" w:rsidRPr="00526A1D" w:rsidRDefault="00526A1D" w:rsidP="009F5484">
      <w:pPr>
        <w:pStyle w:val="BodyText2"/>
        <w:spacing w:after="0" w:line="240" w:lineRule="auto"/>
        <w:ind w:left="720" w:hanging="720"/>
        <w:rPr>
          <w:rFonts w:asciiTheme="minorHAnsi" w:hAnsiTheme="minorHAnsi"/>
          <w:sz w:val="22"/>
          <w:szCs w:val="22"/>
        </w:rPr>
      </w:pPr>
      <w:proofErr w:type="spellStart"/>
      <w:r w:rsidRPr="00526A1D">
        <w:rPr>
          <w:rFonts w:asciiTheme="minorHAnsi" w:hAnsiTheme="minorHAnsi"/>
          <w:sz w:val="22"/>
          <w:szCs w:val="22"/>
        </w:rPr>
        <w:t>Shaefer</w:t>
      </w:r>
      <w:proofErr w:type="spellEnd"/>
      <w:r w:rsidRPr="00526A1D">
        <w:rPr>
          <w:rFonts w:asciiTheme="minorHAnsi" w:hAnsiTheme="minorHAnsi"/>
          <w:sz w:val="22"/>
          <w:szCs w:val="22"/>
        </w:rPr>
        <w:t xml:space="preserve">, H., </w:t>
      </w:r>
      <w:proofErr w:type="spellStart"/>
      <w:r w:rsidRPr="00526A1D">
        <w:rPr>
          <w:rFonts w:asciiTheme="minorHAnsi" w:hAnsiTheme="minorHAnsi"/>
          <w:sz w:val="22"/>
          <w:szCs w:val="22"/>
        </w:rPr>
        <w:t>DeLand</w:t>
      </w:r>
      <w:proofErr w:type="spellEnd"/>
      <w:r w:rsidRPr="00526A1D">
        <w:rPr>
          <w:rFonts w:asciiTheme="minorHAnsi" w:hAnsiTheme="minorHAnsi"/>
          <w:sz w:val="22"/>
          <w:szCs w:val="22"/>
        </w:rPr>
        <w:t xml:space="preserve">, M., &amp; Jones, T. (2011). Leading collaboration: Creating strategic alliances and restructuring via mergers, acquisitions, and integration. In K. </w:t>
      </w:r>
      <w:proofErr w:type="spellStart"/>
      <w:r w:rsidRPr="00526A1D">
        <w:rPr>
          <w:rFonts w:asciiTheme="minorHAnsi" w:hAnsiTheme="minorHAnsi"/>
          <w:sz w:val="22"/>
          <w:szCs w:val="22"/>
        </w:rPr>
        <w:t>Agard</w:t>
      </w:r>
      <w:proofErr w:type="spellEnd"/>
      <w:r w:rsidRPr="00526A1D">
        <w:rPr>
          <w:rFonts w:asciiTheme="minorHAnsi" w:hAnsiTheme="minorHAnsi"/>
          <w:sz w:val="22"/>
          <w:szCs w:val="22"/>
        </w:rPr>
        <w:t xml:space="preserve"> (Ed.), </w:t>
      </w:r>
      <w:r w:rsidRPr="00526A1D">
        <w:rPr>
          <w:rFonts w:asciiTheme="minorHAnsi" w:hAnsiTheme="minorHAnsi"/>
          <w:i/>
          <w:iCs/>
          <w:sz w:val="22"/>
          <w:szCs w:val="22"/>
        </w:rPr>
        <w:t>Leadership in nonprofit organizations: A reference handbook.</w:t>
      </w:r>
      <w:r w:rsidRPr="00526A1D">
        <w:rPr>
          <w:rFonts w:asciiTheme="minorHAnsi" w:hAnsiTheme="minorHAnsi"/>
          <w:sz w:val="22"/>
          <w:szCs w:val="22"/>
        </w:rPr>
        <w:t xml:space="preserve"> (pp. 559-568). Thousand Oaks, CA: SAGE Publications, Inc. doi: </w:t>
      </w:r>
      <w:hyperlink r:id="rId34" w:history="1">
        <w:r w:rsidRPr="00F7035F">
          <w:rPr>
            <w:rStyle w:val="Hyperlink"/>
            <w:rFonts w:asciiTheme="minorHAnsi" w:hAnsiTheme="minorHAnsi"/>
            <w:sz w:val="22"/>
            <w:szCs w:val="22"/>
          </w:rPr>
          <w:t>http://dx.doi.org.libproxy.lib.unc.edu/10.4135/9781412979320.n62</w:t>
        </w:r>
      </w:hyperlink>
      <w:r>
        <w:rPr>
          <w:rFonts w:asciiTheme="minorHAnsi" w:hAnsiTheme="minorHAnsi"/>
          <w:sz w:val="22"/>
          <w:szCs w:val="22"/>
        </w:rPr>
        <w:t xml:space="preserve"> </w:t>
      </w:r>
    </w:p>
    <w:p w:rsidR="009F5484" w:rsidRDefault="009F5484" w:rsidP="00BD072B">
      <w:pPr>
        <w:jc w:val="center"/>
        <w:rPr>
          <w:rFonts w:ascii="Calibri" w:hAnsi="Calibri"/>
          <w:b/>
          <w:sz w:val="32"/>
          <w:szCs w:val="32"/>
        </w:rPr>
      </w:pPr>
    </w:p>
    <w:p w:rsidR="003158EF" w:rsidRPr="003158EF" w:rsidRDefault="00035A3F" w:rsidP="003158E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80"/>
          <w:tab w:val="center" w:pos="4680"/>
        </w:tabs>
        <w:rPr>
          <w:rFonts w:ascii="Calibri" w:hAnsi="Calibri"/>
          <w:b/>
          <w:sz w:val="22"/>
          <w:szCs w:val="22"/>
        </w:rPr>
      </w:pPr>
      <w:r>
        <w:rPr>
          <w:rFonts w:ascii="Calibri" w:hAnsi="Calibri"/>
          <w:b/>
          <w:sz w:val="22"/>
          <w:szCs w:val="22"/>
        </w:rPr>
        <w:t>Class 9 – March 23</w:t>
      </w:r>
      <w:r w:rsidR="003158EF">
        <w:rPr>
          <w:rFonts w:ascii="Calibri" w:hAnsi="Calibri"/>
          <w:b/>
          <w:sz w:val="22"/>
          <w:szCs w:val="22"/>
        </w:rPr>
        <w:tab/>
        <w:t xml:space="preserve">Board </w:t>
      </w:r>
      <w:proofErr w:type="gramStart"/>
      <w:r w:rsidR="003158EF">
        <w:rPr>
          <w:rFonts w:ascii="Calibri" w:hAnsi="Calibri"/>
          <w:b/>
          <w:sz w:val="22"/>
          <w:szCs w:val="22"/>
        </w:rPr>
        <w:t>Development</w:t>
      </w:r>
      <w:proofErr w:type="gramEnd"/>
    </w:p>
    <w:p w:rsidR="003158EF" w:rsidRDefault="003158EF" w:rsidP="003158EF">
      <w:pPr>
        <w:rPr>
          <w:rFonts w:ascii="Calibri" w:hAnsi="Calibri"/>
          <w:b/>
          <w:sz w:val="22"/>
          <w:szCs w:val="22"/>
        </w:rPr>
      </w:pPr>
      <w:r w:rsidRPr="00E45B7F">
        <w:rPr>
          <w:rFonts w:ascii="Calibri" w:hAnsi="Calibri"/>
          <w:b/>
          <w:sz w:val="22"/>
          <w:szCs w:val="22"/>
        </w:rPr>
        <w:t>Objectives</w:t>
      </w:r>
    </w:p>
    <w:p w:rsidR="003158EF" w:rsidRPr="00E45B7F" w:rsidRDefault="003158EF" w:rsidP="003158EF">
      <w:pPr>
        <w:numPr>
          <w:ilvl w:val="0"/>
          <w:numId w:val="1"/>
        </w:numPr>
        <w:rPr>
          <w:rFonts w:ascii="Calibri" w:hAnsi="Calibri"/>
          <w:sz w:val="22"/>
          <w:szCs w:val="22"/>
        </w:rPr>
      </w:pPr>
      <w:r w:rsidRPr="00E45B7F">
        <w:rPr>
          <w:rFonts w:ascii="Calibri" w:hAnsi="Calibri"/>
          <w:sz w:val="22"/>
          <w:szCs w:val="22"/>
        </w:rPr>
        <w:t xml:space="preserve">Describe the role of the </w:t>
      </w:r>
      <w:r>
        <w:rPr>
          <w:rFonts w:ascii="Calibri" w:hAnsi="Calibri"/>
          <w:sz w:val="22"/>
          <w:szCs w:val="22"/>
        </w:rPr>
        <w:t>b</w:t>
      </w:r>
      <w:r w:rsidRPr="00E45B7F">
        <w:rPr>
          <w:rFonts w:ascii="Calibri" w:hAnsi="Calibri"/>
          <w:sz w:val="22"/>
          <w:szCs w:val="22"/>
        </w:rPr>
        <w:t xml:space="preserve">oard of </w:t>
      </w:r>
      <w:r>
        <w:rPr>
          <w:rFonts w:ascii="Calibri" w:hAnsi="Calibri"/>
          <w:sz w:val="22"/>
          <w:szCs w:val="22"/>
        </w:rPr>
        <w:t>d</w:t>
      </w:r>
      <w:r w:rsidRPr="00E45B7F">
        <w:rPr>
          <w:rFonts w:ascii="Calibri" w:hAnsi="Calibri"/>
          <w:sz w:val="22"/>
          <w:szCs w:val="22"/>
        </w:rPr>
        <w:t xml:space="preserve">irectors and </w:t>
      </w:r>
      <w:r>
        <w:rPr>
          <w:rFonts w:ascii="Calibri" w:hAnsi="Calibri"/>
          <w:sz w:val="22"/>
          <w:szCs w:val="22"/>
        </w:rPr>
        <w:t>b</w:t>
      </w:r>
      <w:r w:rsidRPr="00E45B7F">
        <w:rPr>
          <w:rFonts w:ascii="Calibri" w:hAnsi="Calibri"/>
          <w:sz w:val="22"/>
          <w:szCs w:val="22"/>
        </w:rPr>
        <w:t>oard-</w:t>
      </w:r>
      <w:r>
        <w:rPr>
          <w:rFonts w:ascii="Calibri" w:hAnsi="Calibri"/>
          <w:sz w:val="22"/>
          <w:szCs w:val="22"/>
        </w:rPr>
        <w:t>staff</w:t>
      </w:r>
      <w:r w:rsidRPr="00E45B7F">
        <w:rPr>
          <w:rFonts w:ascii="Calibri" w:hAnsi="Calibri"/>
          <w:sz w:val="22"/>
          <w:szCs w:val="22"/>
        </w:rPr>
        <w:t xml:space="preserve"> </w:t>
      </w:r>
      <w:r>
        <w:rPr>
          <w:rFonts w:ascii="Calibri" w:hAnsi="Calibri"/>
          <w:sz w:val="22"/>
          <w:szCs w:val="22"/>
        </w:rPr>
        <w:t>r</w:t>
      </w:r>
      <w:r w:rsidRPr="00E45B7F">
        <w:rPr>
          <w:rFonts w:ascii="Calibri" w:hAnsi="Calibri"/>
          <w:sz w:val="22"/>
          <w:szCs w:val="22"/>
        </w:rPr>
        <w:t>elationship</w:t>
      </w:r>
      <w:r>
        <w:rPr>
          <w:rFonts w:ascii="Calibri" w:hAnsi="Calibri"/>
          <w:sz w:val="22"/>
          <w:szCs w:val="22"/>
        </w:rPr>
        <w:t>s</w:t>
      </w:r>
    </w:p>
    <w:p w:rsidR="003158EF" w:rsidRDefault="003158EF" w:rsidP="003158EF">
      <w:pPr>
        <w:numPr>
          <w:ilvl w:val="0"/>
          <w:numId w:val="1"/>
        </w:numPr>
        <w:rPr>
          <w:rFonts w:ascii="Calibri" w:hAnsi="Calibri"/>
          <w:sz w:val="22"/>
          <w:szCs w:val="22"/>
        </w:rPr>
      </w:pPr>
      <w:r>
        <w:rPr>
          <w:rFonts w:ascii="Calibri" w:hAnsi="Calibri"/>
          <w:sz w:val="22"/>
          <w:szCs w:val="22"/>
        </w:rPr>
        <w:t>Understand how board diversity affects organizational effectiveness</w:t>
      </w:r>
    </w:p>
    <w:p w:rsidR="003158EF" w:rsidRDefault="003158EF" w:rsidP="003158EF">
      <w:pPr>
        <w:numPr>
          <w:ilvl w:val="0"/>
          <w:numId w:val="1"/>
        </w:numPr>
        <w:rPr>
          <w:rFonts w:ascii="Calibri" w:hAnsi="Calibri"/>
          <w:sz w:val="22"/>
          <w:szCs w:val="22"/>
        </w:rPr>
      </w:pPr>
      <w:r>
        <w:rPr>
          <w:rFonts w:ascii="Calibri" w:hAnsi="Calibri"/>
          <w:sz w:val="22"/>
          <w:szCs w:val="22"/>
        </w:rPr>
        <w:t>Describe strategies for effectively recruiting and engaging board members</w:t>
      </w:r>
    </w:p>
    <w:p w:rsidR="005D585D" w:rsidRDefault="005D585D" w:rsidP="003158EF">
      <w:pPr>
        <w:numPr>
          <w:ilvl w:val="0"/>
          <w:numId w:val="1"/>
        </w:numPr>
        <w:rPr>
          <w:rFonts w:ascii="Calibri" w:hAnsi="Calibri"/>
          <w:sz w:val="22"/>
          <w:szCs w:val="22"/>
        </w:rPr>
      </w:pPr>
      <w:r>
        <w:rPr>
          <w:rFonts w:ascii="Calibri" w:hAnsi="Calibri"/>
          <w:sz w:val="22"/>
          <w:szCs w:val="22"/>
        </w:rPr>
        <w:t>Explain how conflict may arise on boards of directors and how it can be well managed</w:t>
      </w:r>
    </w:p>
    <w:p w:rsidR="003158EF" w:rsidRDefault="003158EF" w:rsidP="003158EF">
      <w:pPr>
        <w:ind w:left="720"/>
        <w:rPr>
          <w:rFonts w:ascii="Calibri" w:hAnsi="Calibri"/>
          <w:b/>
          <w:sz w:val="22"/>
          <w:szCs w:val="22"/>
        </w:rPr>
      </w:pPr>
    </w:p>
    <w:p w:rsidR="003158EF" w:rsidRDefault="003158EF" w:rsidP="003158EF">
      <w:pPr>
        <w:rPr>
          <w:rFonts w:ascii="Calibri" w:hAnsi="Calibri"/>
          <w:sz w:val="22"/>
          <w:szCs w:val="22"/>
        </w:rPr>
      </w:pPr>
      <w:r>
        <w:rPr>
          <w:rFonts w:ascii="Calibri" w:hAnsi="Calibri"/>
          <w:b/>
          <w:sz w:val="22"/>
          <w:szCs w:val="22"/>
        </w:rPr>
        <w:lastRenderedPageBreak/>
        <w:t>Readings</w:t>
      </w:r>
      <w:r>
        <w:rPr>
          <w:rFonts w:ascii="Calibri" w:hAnsi="Calibri"/>
          <w:sz w:val="22"/>
          <w:szCs w:val="22"/>
        </w:rPr>
        <w:t>:</w:t>
      </w:r>
      <w:r w:rsidRPr="004C0747">
        <w:rPr>
          <w:rFonts w:ascii="Calibri" w:hAnsi="Calibri"/>
          <w:sz w:val="22"/>
          <w:szCs w:val="22"/>
        </w:rPr>
        <w:t xml:space="preserve"> </w:t>
      </w:r>
    </w:p>
    <w:p w:rsidR="005D585D" w:rsidRDefault="005D585D" w:rsidP="005D585D">
      <w:pPr>
        <w:ind w:left="702" w:hanging="702"/>
        <w:rPr>
          <w:rFonts w:asciiTheme="minorHAnsi" w:hAnsiTheme="minorHAnsi"/>
          <w:sz w:val="22"/>
          <w:szCs w:val="22"/>
        </w:rPr>
      </w:pPr>
      <w:r w:rsidRPr="004C1728">
        <w:rPr>
          <w:rFonts w:asciiTheme="minorHAnsi" w:hAnsiTheme="minorHAnsi" w:cstheme="minorHAnsi"/>
          <w:sz w:val="22"/>
          <w:szCs w:val="22"/>
        </w:rPr>
        <w:t>MacDonald, E.</w:t>
      </w:r>
      <w:r>
        <w:rPr>
          <w:rFonts w:asciiTheme="minorHAnsi" w:hAnsiTheme="minorHAnsi" w:cstheme="minorHAnsi"/>
          <w:sz w:val="22"/>
          <w:szCs w:val="22"/>
        </w:rPr>
        <w:t xml:space="preserve"> </w:t>
      </w:r>
      <w:r w:rsidRPr="004C1728">
        <w:rPr>
          <w:rFonts w:asciiTheme="minorHAnsi" w:hAnsiTheme="minorHAnsi" w:cstheme="minorHAnsi"/>
          <w:sz w:val="22"/>
          <w:szCs w:val="22"/>
        </w:rPr>
        <w:t xml:space="preserve">G. (2006). </w:t>
      </w:r>
      <w:r w:rsidRPr="004C1728">
        <w:rPr>
          <w:rFonts w:asciiTheme="minorHAnsi" w:hAnsiTheme="minorHAnsi" w:cstheme="minorHAnsi"/>
          <w:i/>
          <w:sz w:val="22"/>
          <w:szCs w:val="22"/>
        </w:rPr>
        <w:t>Managing conflict: A guide for volunteer boards.</w:t>
      </w:r>
      <w:r w:rsidRPr="004C1728">
        <w:rPr>
          <w:rFonts w:asciiTheme="minorHAnsi" w:hAnsiTheme="minorHAnsi" w:cstheme="minorHAnsi"/>
          <w:sz w:val="22"/>
          <w:szCs w:val="22"/>
        </w:rPr>
        <w:t xml:space="preserve"> Non-Profit Sector Leadership </w:t>
      </w:r>
      <w:r w:rsidRPr="00641C88">
        <w:rPr>
          <w:rFonts w:asciiTheme="minorHAnsi" w:hAnsiTheme="minorHAnsi"/>
          <w:sz w:val="22"/>
          <w:szCs w:val="22"/>
        </w:rPr>
        <w:t>Program, Dalhousie University</w:t>
      </w:r>
      <w:r>
        <w:rPr>
          <w:rFonts w:asciiTheme="minorHAnsi" w:hAnsiTheme="minorHAnsi"/>
          <w:sz w:val="22"/>
          <w:szCs w:val="22"/>
        </w:rPr>
        <w:t>.</w:t>
      </w:r>
    </w:p>
    <w:p w:rsidR="005D585D" w:rsidRDefault="005D585D" w:rsidP="003158EF">
      <w:pPr>
        <w:ind w:left="732" w:hanging="732"/>
        <w:rPr>
          <w:rFonts w:asciiTheme="minorHAnsi" w:hAnsiTheme="minorHAnsi"/>
          <w:sz w:val="22"/>
          <w:szCs w:val="22"/>
        </w:rPr>
      </w:pPr>
    </w:p>
    <w:p w:rsidR="00CD61AD" w:rsidRPr="00386AC4" w:rsidRDefault="00386AC4" w:rsidP="003158EF">
      <w:pPr>
        <w:ind w:left="732" w:hanging="732"/>
        <w:rPr>
          <w:rFonts w:asciiTheme="minorHAnsi" w:hAnsiTheme="minorHAnsi"/>
          <w:sz w:val="22"/>
          <w:szCs w:val="22"/>
        </w:rPr>
      </w:pPr>
      <w:proofErr w:type="spellStart"/>
      <w:r w:rsidRPr="00386AC4">
        <w:rPr>
          <w:rFonts w:asciiTheme="minorHAnsi" w:hAnsiTheme="minorHAnsi"/>
          <w:sz w:val="22"/>
          <w:szCs w:val="22"/>
        </w:rPr>
        <w:t>Metelsky</w:t>
      </w:r>
      <w:proofErr w:type="spellEnd"/>
      <w:r w:rsidRPr="00386AC4">
        <w:rPr>
          <w:rFonts w:asciiTheme="minorHAnsi" w:hAnsiTheme="minorHAnsi"/>
          <w:sz w:val="22"/>
          <w:szCs w:val="22"/>
        </w:rPr>
        <w:t xml:space="preserve">, B. (2011). Selection, functions, structure, and procedures of the nonprofit board. In K. </w:t>
      </w:r>
      <w:proofErr w:type="spellStart"/>
      <w:r w:rsidRPr="00386AC4">
        <w:rPr>
          <w:rFonts w:asciiTheme="minorHAnsi" w:hAnsiTheme="minorHAnsi"/>
          <w:sz w:val="22"/>
          <w:szCs w:val="22"/>
        </w:rPr>
        <w:t>Agard</w:t>
      </w:r>
      <w:proofErr w:type="spellEnd"/>
      <w:r w:rsidRPr="00386AC4">
        <w:rPr>
          <w:rFonts w:asciiTheme="minorHAnsi" w:hAnsiTheme="minorHAnsi"/>
          <w:sz w:val="22"/>
          <w:szCs w:val="22"/>
        </w:rPr>
        <w:t xml:space="preserve"> (Ed.), </w:t>
      </w:r>
      <w:r w:rsidRPr="00386AC4">
        <w:rPr>
          <w:rFonts w:asciiTheme="minorHAnsi" w:hAnsiTheme="minorHAnsi"/>
          <w:i/>
          <w:iCs/>
          <w:sz w:val="22"/>
          <w:szCs w:val="22"/>
        </w:rPr>
        <w:t>Leadership in nonprofit organizations: A reference handbook.</w:t>
      </w:r>
      <w:r w:rsidRPr="00386AC4">
        <w:rPr>
          <w:rFonts w:asciiTheme="minorHAnsi" w:hAnsiTheme="minorHAnsi"/>
          <w:sz w:val="22"/>
          <w:szCs w:val="22"/>
        </w:rPr>
        <w:t xml:space="preserve"> (pp. 491-503). Thousand Oaks, CA: SAGE Publications, Inc. doi: </w:t>
      </w:r>
      <w:hyperlink r:id="rId35" w:history="1">
        <w:r w:rsidRPr="00F7035F">
          <w:rPr>
            <w:rStyle w:val="Hyperlink"/>
            <w:rFonts w:asciiTheme="minorHAnsi" w:hAnsiTheme="minorHAnsi"/>
            <w:sz w:val="22"/>
            <w:szCs w:val="22"/>
          </w:rPr>
          <w:t>http://dx.doi.org.libproxy.lib.unc.edu/10.4135/9781412979320.n55</w:t>
        </w:r>
      </w:hyperlink>
      <w:r>
        <w:rPr>
          <w:rFonts w:asciiTheme="minorHAnsi" w:hAnsiTheme="minorHAnsi"/>
          <w:sz w:val="22"/>
          <w:szCs w:val="22"/>
        </w:rPr>
        <w:t xml:space="preserve"> </w:t>
      </w:r>
    </w:p>
    <w:p w:rsidR="003158EF" w:rsidRDefault="003158EF" w:rsidP="003158EF">
      <w:pPr>
        <w:pStyle w:val="BodyText2"/>
        <w:tabs>
          <w:tab w:val="left" w:pos="1908"/>
        </w:tabs>
        <w:spacing w:after="0" w:line="240" w:lineRule="auto"/>
        <w:ind w:left="720" w:hanging="720"/>
        <w:rPr>
          <w:rFonts w:ascii="Calibri" w:hAnsi="Calibri"/>
          <w:sz w:val="22"/>
          <w:szCs w:val="22"/>
        </w:rPr>
      </w:pPr>
    </w:p>
    <w:p w:rsidR="003158EF" w:rsidRDefault="003158EF" w:rsidP="003158EF">
      <w:pPr>
        <w:pStyle w:val="BodyText2"/>
        <w:tabs>
          <w:tab w:val="left" w:pos="1908"/>
        </w:tabs>
        <w:spacing w:after="0" w:line="240" w:lineRule="auto"/>
        <w:ind w:left="720" w:hanging="720"/>
      </w:pPr>
      <w:r w:rsidRPr="00E45B7F">
        <w:rPr>
          <w:rFonts w:ascii="Calibri" w:hAnsi="Calibri"/>
          <w:sz w:val="22"/>
          <w:szCs w:val="22"/>
        </w:rPr>
        <w:t>Ryan, W.</w:t>
      </w:r>
      <w:r>
        <w:rPr>
          <w:rFonts w:ascii="Calibri" w:hAnsi="Calibri"/>
          <w:sz w:val="22"/>
          <w:szCs w:val="22"/>
        </w:rPr>
        <w:t xml:space="preserve"> </w:t>
      </w:r>
      <w:r w:rsidRPr="00E45B7F">
        <w:rPr>
          <w:rFonts w:ascii="Calibri" w:hAnsi="Calibri"/>
          <w:sz w:val="22"/>
          <w:szCs w:val="22"/>
        </w:rPr>
        <w:t xml:space="preserve">P., </w:t>
      </w:r>
      <w:proofErr w:type="spellStart"/>
      <w:r w:rsidRPr="00E45B7F">
        <w:rPr>
          <w:rFonts w:ascii="Calibri" w:hAnsi="Calibri"/>
          <w:sz w:val="22"/>
          <w:szCs w:val="22"/>
        </w:rPr>
        <w:t>Chait</w:t>
      </w:r>
      <w:proofErr w:type="spellEnd"/>
      <w:r w:rsidRPr="00E45B7F">
        <w:rPr>
          <w:rFonts w:ascii="Calibri" w:hAnsi="Calibri"/>
          <w:sz w:val="22"/>
          <w:szCs w:val="22"/>
        </w:rPr>
        <w:t>, R.</w:t>
      </w:r>
      <w:r>
        <w:rPr>
          <w:rFonts w:ascii="Calibri" w:hAnsi="Calibri"/>
          <w:sz w:val="22"/>
          <w:szCs w:val="22"/>
        </w:rPr>
        <w:t xml:space="preserve"> </w:t>
      </w:r>
      <w:r w:rsidRPr="00E45B7F">
        <w:rPr>
          <w:rFonts w:ascii="Calibri" w:hAnsi="Calibri"/>
          <w:sz w:val="22"/>
          <w:szCs w:val="22"/>
        </w:rPr>
        <w:t>P.</w:t>
      </w:r>
      <w:r w:rsidR="001745A2">
        <w:rPr>
          <w:rFonts w:ascii="Calibri" w:hAnsi="Calibri"/>
          <w:sz w:val="22"/>
          <w:szCs w:val="22"/>
        </w:rPr>
        <w:t>,</w:t>
      </w:r>
      <w:r w:rsidRPr="00E45B7F">
        <w:rPr>
          <w:rFonts w:ascii="Calibri" w:hAnsi="Calibri"/>
          <w:sz w:val="22"/>
          <w:szCs w:val="22"/>
        </w:rPr>
        <w:t xml:space="preserve"> </w:t>
      </w:r>
      <w:r w:rsidR="001745A2">
        <w:rPr>
          <w:rFonts w:ascii="Calibri" w:hAnsi="Calibri"/>
          <w:sz w:val="22"/>
          <w:szCs w:val="22"/>
        </w:rPr>
        <w:t>&amp;</w:t>
      </w:r>
      <w:r w:rsidRPr="00E45B7F">
        <w:rPr>
          <w:rFonts w:ascii="Calibri" w:hAnsi="Calibri"/>
          <w:sz w:val="22"/>
          <w:szCs w:val="22"/>
        </w:rPr>
        <w:t xml:space="preserve"> Taylor, B.</w:t>
      </w:r>
      <w:r>
        <w:rPr>
          <w:rFonts w:ascii="Calibri" w:hAnsi="Calibri"/>
          <w:sz w:val="22"/>
          <w:szCs w:val="22"/>
        </w:rPr>
        <w:t xml:space="preserve"> </w:t>
      </w:r>
      <w:r w:rsidRPr="00E45B7F">
        <w:rPr>
          <w:rFonts w:ascii="Calibri" w:hAnsi="Calibri"/>
          <w:sz w:val="22"/>
          <w:szCs w:val="22"/>
        </w:rPr>
        <w:t>E. (2</w:t>
      </w:r>
      <w:r w:rsidRPr="00386AC4">
        <w:rPr>
          <w:rFonts w:asciiTheme="minorHAnsi" w:hAnsiTheme="minorHAnsi"/>
          <w:sz w:val="22"/>
          <w:szCs w:val="22"/>
        </w:rPr>
        <w:t xml:space="preserve">003). Problem boards or board problem? </w:t>
      </w:r>
      <w:r w:rsidRPr="00386AC4">
        <w:rPr>
          <w:rFonts w:asciiTheme="minorHAnsi" w:hAnsiTheme="minorHAnsi"/>
          <w:i/>
          <w:iCs/>
          <w:sz w:val="22"/>
          <w:szCs w:val="22"/>
        </w:rPr>
        <w:t xml:space="preserve">Nonprofit Quarterly, </w:t>
      </w:r>
      <w:r w:rsidR="001745A2">
        <w:rPr>
          <w:rFonts w:asciiTheme="minorHAnsi" w:hAnsiTheme="minorHAnsi"/>
          <w:i/>
          <w:iCs/>
          <w:sz w:val="22"/>
          <w:szCs w:val="22"/>
        </w:rPr>
        <w:t>Summer</w:t>
      </w:r>
      <w:r w:rsidRPr="00386AC4">
        <w:rPr>
          <w:rFonts w:asciiTheme="minorHAnsi" w:hAnsiTheme="minorHAnsi"/>
          <w:i/>
          <w:iCs/>
          <w:sz w:val="22"/>
          <w:szCs w:val="22"/>
        </w:rPr>
        <w:t>.</w:t>
      </w:r>
      <w:r w:rsidRPr="00386AC4">
        <w:rPr>
          <w:rFonts w:asciiTheme="minorHAnsi" w:hAnsiTheme="minorHAnsi"/>
          <w:sz w:val="22"/>
          <w:szCs w:val="22"/>
        </w:rPr>
        <w:t xml:space="preserve"> Retrieved from </w:t>
      </w:r>
      <w:hyperlink r:id="rId36" w:history="1">
        <w:r w:rsidR="00386AC4" w:rsidRPr="00386AC4">
          <w:rPr>
            <w:rStyle w:val="Hyperlink"/>
            <w:rFonts w:asciiTheme="minorHAnsi" w:hAnsiTheme="minorHAnsi"/>
            <w:sz w:val="22"/>
            <w:szCs w:val="22"/>
          </w:rPr>
          <w:t>http://www.nonprofitquarterly.org/governancevoice/36-problem-boards-or-board-problem.html</w:t>
        </w:r>
      </w:hyperlink>
      <w:r w:rsidR="00386AC4" w:rsidRPr="00386AC4">
        <w:rPr>
          <w:rFonts w:asciiTheme="minorHAnsi" w:hAnsiTheme="minorHAnsi"/>
          <w:sz w:val="22"/>
          <w:szCs w:val="22"/>
        </w:rPr>
        <w:t xml:space="preserve"> </w:t>
      </w:r>
    </w:p>
    <w:p w:rsidR="003158EF" w:rsidRDefault="003158EF" w:rsidP="003158EF">
      <w:pPr>
        <w:ind w:left="720" w:hanging="720"/>
        <w:rPr>
          <w:rFonts w:ascii="Calibri" w:hAnsi="Calibri"/>
          <w:sz w:val="22"/>
          <w:szCs w:val="22"/>
        </w:rPr>
      </w:pPr>
    </w:p>
    <w:p w:rsidR="00F06FB9" w:rsidRPr="007F33A7" w:rsidRDefault="00035A3F" w:rsidP="00F06FB9">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80"/>
          <w:tab w:val="center" w:pos="4680"/>
        </w:tabs>
        <w:rPr>
          <w:rFonts w:ascii="Calibri" w:hAnsi="Calibri"/>
          <w:b/>
          <w:sz w:val="22"/>
          <w:szCs w:val="22"/>
        </w:rPr>
      </w:pPr>
      <w:r>
        <w:rPr>
          <w:rFonts w:ascii="Calibri" w:hAnsi="Calibri"/>
          <w:b/>
          <w:sz w:val="22"/>
          <w:szCs w:val="22"/>
        </w:rPr>
        <w:t>Class 10 – March 30</w:t>
      </w:r>
      <w:r w:rsidR="002B1781">
        <w:rPr>
          <w:rFonts w:ascii="Calibri" w:hAnsi="Calibri"/>
          <w:b/>
          <w:sz w:val="22"/>
          <w:szCs w:val="22"/>
        </w:rPr>
        <w:tab/>
        <w:t>Human Resources</w:t>
      </w:r>
      <w:r w:rsidR="00136AF4">
        <w:rPr>
          <w:rFonts w:ascii="Calibri" w:hAnsi="Calibri"/>
          <w:b/>
          <w:sz w:val="22"/>
          <w:szCs w:val="22"/>
        </w:rPr>
        <w:t xml:space="preserve"> Strategy</w:t>
      </w:r>
    </w:p>
    <w:p w:rsidR="00F06FB9" w:rsidRDefault="00F06FB9" w:rsidP="00F06FB9">
      <w:pPr>
        <w:rPr>
          <w:rFonts w:ascii="Calibri" w:hAnsi="Calibri"/>
          <w:b/>
          <w:sz w:val="22"/>
          <w:szCs w:val="22"/>
        </w:rPr>
      </w:pPr>
      <w:r w:rsidRPr="00E45B7F">
        <w:rPr>
          <w:rFonts w:ascii="Calibri" w:hAnsi="Calibri"/>
          <w:b/>
          <w:sz w:val="22"/>
          <w:szCs w:val="22"/>
        </w:rPr>
        <w:t>Objectives</w:t>
      </w:r>
    </w:p>
    <w:p w:rsidR="00F06FB9" w:rsidRDefault="00F06FB9" w:rsidP="00F06FB9">
      <w:pPr>
        <w:numPr>
          <w:ilvl w:val="0"/>
          <w:numId w:val="1"/>
        </w:numPr>
        <w:rPr>
          <w:rFonts w:ascii="Calibri" w:hAnsi="Calibri"/>
          <w:sz w:val="22"/>
          <w:szCs w:val="22"/>
        </w:rPr>
      </w:pPr>
      <w:r w:rsidRPr="008171AB">
        <w:rPr>
          <w:rFonts w:ascii="Calibri" w:hAnsi="Calibri"/>
          <w:sz w:val="22"/>
          <w:szCs w:val="22"/>
        </w:rPr>
        <w:t>Describe</w:t>
      </w:r>
      <w:r>
        <w:rPr>
          <w:rFonts w:ascii="Calibri" w:hAnsi="Calibri"/>
          <w:sz w:val="22"/>
          <w:szCs w:val="22"/>
        </w:rPr>
        <w:t xml:space="preserve"> the essential functions of a human resources system </w:t>
      </w:r>
    </w:p>
    <w:p w:rsidR="00F06FB9" w:rsidRPr="008171AB" w:rsidRDefault="00F06FB9" w:rsidP="00F06FB9">
      <w:pPr>
        <w:numPr>
          <w:ilvl w:val="0"/>
          <w:numId w:val="1"/>
        </w:numPr>
        <w:rPr>
          <w:rFonts w:ascii="Calibri" w:hAnsi="Calibri"/>
          <w:sz w:val="22"/>
          <w:szCs w:val="22"/>
        </w:rPr>
      </w:pPr>
      <w:r>
        <w:rPr>
          <w:rFonts w:ascii="Calibri" w:hAnsi="Calibri"/>
          <w:sz w:val="22"/>
          <w:szCs w:val="22"/>
        </w:rPr>
        <w:t>Identify ways for nonprofits to recruit diverse staff and develop internal talent</w:t>
      </w:r>
    </w:p>
    <w:p w:rsidR="00F06FB9" w:rsidRPr="005853A6" w:rsidRDefault="00F06FB9" w:rsidP="00F06FB9">
      <w:pPr>
        <w:numPr>
          <w:ilvl w:val="0"/>
          <w:numId w:val="1"/>
        </w:numPr>
        <w:rPr>
          <w:rFonts w:ascii="Calibri" w:hAnsi="Calibri"/>
          <w:b/>
          <w:sz w:val="22"/>
          <w:szCs w:val="22"/>
        </w:rPr>
      </w:pPr>
      <w:r>
        <w:rPr>
          <w:rFonts w:ascii="Calibri" w:hAnsi="Calibri"/>
          <w:sz w:val="22"/>
          <w:szCs w:val="22"/>
        </w:rPr>
        <w:t xml:space="preserve">Describe volunteer management challenges and strategies </w:t>
      </w:r>
    </w:p>
    <w:p w:rsidR="00F06FB9" w:rsidRDefault="00F06FB9" w:rsidP="00F06FB9">
      <w:pPr>
        <w:ind w:left="720"/>
        <w:rPr>
          <w:rFonts w:ascii="Calibri" w:hAnsi="Calibri"/>
          <w:b/>
          <w:sz w:val="22"/>
          <w:szCs w:val="22"/>
        </w:rPr>
      </w:pPr>
    </w:p>
    <w:p w:rsidR="00F06FB9" w:rsidRDefault="00F06FB9" w:rsidP="00F06FB9">
      <w:pPr>
        <w:rPr>
          <w:rFonts w:ascii="Calibri" w:hAnsi="Calibri"/>
          <w:sz w:val="22"/>
          <w:szCs w:val="22"/>
        </w:rPr>
      </w:pPr>
      <w:r>
        <w:rPr>
          <w:rFonts w:ascii="Calibri" w:hAnsi="Calibri"/>
          <w:b/>
          <w:sz w:val="22"/>
          <w:szCs w:val="22"/>
        </w:rPr>
        <w:t>Readings</w:t>
      </w:r>
      <w:r>
        <w:rPr>
          <w:rFonts w:ascii="Calibri" w:hAnsi="Calibri"/>
          <w:sz w:val="22"/>
          <w:szCs w:val="22"/>
        </w:rPr>
        <w:t>:</w:t>
      </w:r>
    </w:p>
    <w:p w:rsidR="00F06FB9" w:rsidRPr="00C82264" w:rsidRDefault="00F06FB9" w:rsidP="00F06FB9">
      <w:pPr>
        <w:ind w:left="720" w:hanging="720"/>
        <w:rPr>
          <w:rFonts w:asciiTheme="minorHAnsi" w:hAnsiTheme="minorHAnsi" w:cstheme="minorHAnsi"/>
          <w:sz w:val="22"/>
          <w:szCs w:val="22"/>
        </w:rPr>
      </w:pPr>
      <w:proofErr w:type="spellStart"/>
      <w:r>
        <w:rPr>
          <w:rFonts w:ascii="Calibri" w:hAnsi="Calibri"/>
          <w:sz w:val="22"/>
          <w:szCs w:val="22"/>
        </w:rPr>
        <w:t>Bridgespan</w:t>
      </w:r>
      <w:proofErr w:type="spellEnd"/>
      <w:r>
        <w:rPr>
          <w:rFonts w:ascii="Calibri" w:hAnsi="Calibri"/>
          <w:sz w:val="22"/>
          <w:szCs w:val="22"/>
        </w:rPr>
        <w:t xml:space="preserve"> Group. (2008). </w:t>
      </w:r>
      <w:r>
        <w:rPr>
          <w:rFonts w:ascii="Calibri" w:hAnsi="Calibri"/>
          <w:i/>
          <w:sz w:val="22"/>
          <w:szCs w:val="22"/>
        </w:rPr>
        <w:t>Recruiting diverse talent.</w:t>
      </w:r>
      <w:r>
        <w:rPr>
          <w:rFonts w:ascii="Calibri" w:hAnsi="Calibri"/>
          <w:sz w:val="22"/>
          <w:szCs w:val="22"/>
        </w:rPr>
        <w:t xml:space="preserve"> </w:t>
      </w:r>
      <w:r w:rsidRPr="00C82264">
        <w:rPr>
          <w:rFonts w:asciiTheme="minorHAnsi" w:hAnsiTheme="minorHAnsi"/>
          <w:sz w:val="22"/>
          <w:szCs w:val="22"/>
        </w:rPr>
        <w:t xml:space="preserve">Retrieved from the </w:t>
      </w:r>
      <w:proofErr w:type="spellStart"/>
      <w:r w:rsidRPr="00C82264">
        <w:rPr>
          <w:rFonts w:asciiTheme="minorHAnsi" w:hAnsiTheme="minorHAnsi"/>
          <w:sz w:val="22"/>
          <w:szCs w:val="22"/>
        </w:rPr>
        <w:t>Bridgespan</w:t>
      </w:r>
      <w:proofErr w:type="spellEnd"/>
      <w:r w:rsidRPr="00C82264">
        <w:rPr>
          <w:rFonts w:asciiTheme="minorHAnsi" w:hAnsiTheme="minorHAnsi"/>
          <w:sz w:val="22"/>
          <w:szCs w:val="22"/>
        </w:rPr>
        <w:t xml:space="preserve"> Group website: </w:t>
      </w:r>
      <w:hyperlink r:id="rId37" w:history="1">
        <w:r w:rsidRPr="002C7813">
          <w:rPr>
            <w:rStyle w:val="Hyperlink"/>
            <w:rFonts w:asciiTheme="minorHAnsi" w:hAnsiTheme="minorHAnsi"/>
            <w:sz w:val="22"/>
            <w:szCs w:val="22"/>
          </w:rPr>
          <w:t>http://www.bridgespan.org/getattachment/1818328a-4a46-4ea6-8df0-c563225f6897/Recruiting-Diverse-Talent.aspx</w:t>
        </w:r>
      </w:hyperlink>
      <w:r>
        <w:rPr>
          <w:rFonts w:asciiTheme="minorHAnsi" w:hAnsiTheme="minorHAnsi"/>
          <w:sz w:val="22"/>
          <w:szCs w:val="22"/>
        </w:rPr>
        <w:t xml:space="preserve"> </w:t>
      </w:r>
    </w:p>
    <w:p w:rsidR="00F06FB9" w:rsidRPr="00C82264" w:rsidRDefault="00F06FB9" w:rsidP="00F06FB9">
      <w:pPr>
        <w:ind w:left="720" w:hanging="720"/>
        <w:rPr>
          <w:rFonts w:asciiTheme="minorHAnsi" w:hAnsiTheme="minorHAnsi" w:cstheme="minorHAnsi"/>
          <w:sz w:val="22"/>
          <w:szCs w:val="22"/>
        </w:rPr>
      </w:pPr>
    </w:p>
    <w:p w:rsidR="00F06FB9" w:rsidRPr="00C82264" w:rsidRDefault="00F06FB9" w:rsidP="00F06FB9">
      <w:pPr>
        <w:ind w:left="720" w:hanging="720"/>
        <w:rPr>
          <w:rFonts w:asciiTheme="minorHAnsi" w:hAnsiTheme="minorHAnsi" w:cstheme="minorHAnsi"/>
          <w:sz w:val="22"/>
          <w:szCs w:val="22"/>
        </w:rPr>
      </w:pPr>
      <w:proofErr w:type="spellStart"/>
      <w:r>
        <w:rPr>
          <w:rFonts w:asciiTheme="minorHAnsi" w:hAnsiTheme="minorHAnsi" w:cstheme="minorHAnsi"/>
          <w:sz w:val="22"/>
          <w:szCs w:val="22"/>
        </w:rPr>
        <w:t>Bridges</w:t>
      </w:r>
      <w:r w:rsidRPr="00C82264">
        <w:rPr>
          <w:rFonts w:asciiTheme="minorHAnsi" w:hAnsiTheme="minorHAnsi" w:cstheme="minorHAnsi"/>
          <w:sz w:val="22"/>
          <w:szCs w:val="22"/>
        </w:rPr>
        <w:t>pan</w:t>
      </w:r>
      <w:proofErr w:type="spellEnd"/>
      <w:r w:rsidRPr="00C82264">
        <w:rPr>
          <w:rFonts w:asciiTheme="minorHAnsi" w:hAnsiTheme="minorHAnsi" w:cstheme="minorHAnsi"/>
          <w:sz w:val="22"/>
          <w:szCs w:val="22"/>
        </w:rPr>
        <w:t xml:space="preserve"> Group. (2010). </w:t>
      </w:r>
      <w:r w:rsidRPr="00C82264">
        <w:rPr>
          <w:rFonts w:asciiTheme="minorHAnsi" w:hAnsiTheme="minorHAnsi" w:cstheme="minorHAnsi"/>
          <w:i/>
          <w:sz w:val="22"/>
          <w:szCs w:val="22"/>
        </w:rPr>
        <w:t xml:space="preserve">Building a talent pipeline. </w:t>
      </w:r>
      <w:r w:rsidRPr="00C82264">
        <w:rPr>
          <w:rFonts w:asciiTheme="minorHAnsi" w:hAnsiTheme="minorHAnsi"/>
          <w:sz w:val="22"/>
          <w:szCs w:val="22"/>
        </w:rPr>
        <w:t xml:space="preserve">Retrieved from the </w:t>
      </w:r>
      <w:proofErr w:type="spellStart"/>
      <w:r w:rsidRPr="00C82264">
        <w:rPr>
          <w:rFonts w:asciiTheme="minorHAnsi" w:hAnsiTheme="minorHAnsi"/>
          <w:sz w:val="22"/>
          <w:szCs w:val="22"/>
        </w:rPr>
        <w:t>Bridgespan</w:t>
      </w:r>
      <w:proofErr w:type="spellEnd"/>
      <w:r w:rsidRPr="00C82264">
        <w:rPr>
          <w:rFonts w:asciiTheme="minorHAnsi" w:hAnsiTheme="minorHAnsi"/>
          <w:sz w:val="22"/>
          <w:szCs w:val="22"/>
        </w:rPr>
        <w:t xml:space="preserve"> Group website: </w:t>
      </w:r>
      <w:hyperlink r:id="rId38" w:anchor=".UNELpaxGOdw" w:history="1">
        <w:r w:rsidRPr="00C82264">
          <w:rPr>
            <w:rStyle w:val="Hyperlink"/>
            <w:rFonts w:asciiTheme="minorHAnsi" w:hAnsiTheme="minorHAnsi"/>
            <w:sz w:val="22"/>
            <w:szCs w:val="22"/>
          </w:rPr>
          <w:t>http://www.bridgespan.org/Publications-and-Tools/Hiring-Nonprofit-Leaders/Hiring-Strategy/Building-Talent-Pipeline.aspx#.UNELpaxGOdw</w:t>
        </w:r>
      </w:hyperlink>
      <w:r w:rsidRPr="00C82264">
        <w:rPr>
          <w:rFonts w:asciiTheme="minorHAnsi" w:hAnsiTheme="minorHAnsi"/>
          <w:sz w:val="22"/>
          <w:szCs w:val="22"/>
        </w:rPr>
        <w:t xml:space="preserve"> </w:t>
      </w:r>
    </w:p>
    <w:p w:rsidR="00F06FB9" w:rsidRDefault="00F06FB9" w:rsidP="00F06FB9"/>
    <w:p w:rsidR="002F0D24" w:rsidRDefault="00F06FB9" w:rsidP="00C559A9">
      <w:pPr>
        <w:ind w:left="720" w:hanging="720"/>
        <w:rPr>
          <w:rFonts w:ascii="Calibri" w:hAnsi="Calibri"/>
          <w:sz w:val="22"/>
          <w:szCs w:val="22"/>
        </w:rPr>
      </w:pPr>
      <w:r>
        <w:rPr>
          <w:rFonts w:ascii="Calibri" w:hAnsi="Calibri"/>
          <w:sz w:val="22"/>
          <w:szCs w:val="22"/>
        </w:rPr>
        <w:t xml:space="preserve">Eisner, D., Grimm, R. T., Maynard, S., &amp; Washburn, S. (2009). </w:t>
      </w:r>
      <w:r w:rsidRPr="006C32E1">
        <w:rPr>
          <w:rFonts w:ascii="Calibri" w:hAnsi="Calibri"/>
          <w:sz w:val="22"/>
          <w:szCs w:val="22"/>
        </w:rPr>
        <w:t>The new volunteer workforce.</w:t>
      </w:r>
      <w:r>
        <w:rPr>
          <w:rFonts w:ascii="Calibri" w:hAnsi="Calibri"/>
          <w:sz w:val="22"/>
          <w:szCs w:val="22"/>
        </w:rPr>
        <w:t xml:space="preserve"> </w:t>
      </w:r>
      <w:r w:rsidRPr="006C32E1">
        <w:rPr>
          <w:rFonts w:ascii="Calibri" w:hAnsi="Calibri"/>
          <w:i/>
          <w:sz w:val="22"/>
          <w:szCs w:val="22"/>
        </w:rPr>
        <w:t>Stanford Social Innovation Review, 7</w:t>
      </w:r>
      <w:r>
        <w:rPr>
          <w:rFonts w:ascii="Calibri" w:hAnsi="Calibri"/>
          <w:sz w:val="22"/>
          <w:szCs w:val="22"/>
        </w:rPr>
        <w:t>(1), 32-37.</w:t>
      </w:r>
    </w:p>
    <w:p w:rsidR="00E353A6" w:rsidRDefault="00E353A6" w:rsidP="00C559A9">
      <w:pPr>
        <w:ind w:left="720" w:hanging="720"/>
        <w:rPr>
          <w:rFonts w:ascii="Calibri" w:hAnsi="Calibri"/>
          <w:sz w:val="22"/>
          <w:szCs w:val="22"/>
        </w:rPr>
      </w:pPr>
    </w:p>
    <w:p w:rsidR="00E353A6" w:rsidRDefault="00E353A6" w:rsidP="00E353A6">
      <w:pPr>
        <w:ind w:left="720" w:hanging="720"/>
        <w:rPr>
          <w:rFonts w:asciiTheme="minorHAnsi" w:hAnsiTheme="minorHAnsi"/>
          <w:sz w:val="22"/>
          <w:szCs w:val="22"/>
        </w:rPr>
      </w:pPr>
      <w:r w:rsidRPr="00C55BB3">
        <w:rPr>
          <w:rFonts w:asciiTheme="minorHAnsi" w:hAnsiTheme="minorHAnsi"/>
          <w:sz w:val="22"/>
          <w:szCs w:val="22"/>
        </w:rPr>
        <w:t xml:space="preserve">Word, J. (2011). Human resource leadership and management. In K. </w:t>
      </w:r>
      <w:proofErr w:type="spellStart"/>
      <w:r w:rsidRPr="00C55BB3">
        <w:rPr>
          <w:rFonts w:asciiTheme="minorHAnsi" w:hAnsiTheme="minorHAnsi"/>
          <w:sz w:val="22"/>
          <w:szCs w:val="22"/>
        </w:rPr>
        <w:t>Agard</w:t>
      </w:r>
      <w:proofErr w:type="spellEnd"/>
      <w:r w:rsidRPr="00C55BB3">
        <w:rPr>
          <w:rFonts w:asciiTheme="minorHAnsi" w:hAnsiTheme="minorHAnsi"/>
          <w:sz w:val="22"/>
          <w:szCs w:val="22"/>
        </w:rPr>
        <w:t xml:space="preserve"> (Ed.), </w:t>
      </w:r>
      <w:r w:rsidRPr="00C55BB3">
        <w:rPr>
          <w:rFonts w:asciiTheme="minorHAnsi" w:hAnsiTheme="minorHAnsi"/>
          <w:i/>
          <w:iCs/>
          <w:sz w:val="22"/>
          <w:szCs w:val="22"/>
        </w:rPr>
        <w:t>Leadership in nonprofit organizations: A reference handbook.</w:t>
      </w:r>
      <w:r w:rsidRPr="00C55BB3">
        <w:rPr>
          <w:rFonts w:asciiTheme="minorHAnsi" w:hAnsiTheme="minorHAnsi"/>
          <w:sz w:val="22"/>
          <w:szCs w:val="22"/>
        </w:rPr>
        <w:t xml:space="preserve"> (pp. 395-402). Thousand Oaks, CA: SAGE Publications, Inc. doi: http://dx.doi.org/10.4135/9781412979320.n45 </w:t>
      </w:r>
    </w:p>
    <w:p w:rsidR="002B1781" w:rsidRDefault="002B1781" w:rsidP="00E353A6">
      <w:pPr>
        <w:ind w:left="720" w:hanging="720"/>
        <w:rPr>
          <w:rFonts w:asciiTheme="minorHAnsi" w:hAnsiTheme="minorHAnsi"/>
          <w:sz w:val="22"/>
          <w:szCs w:val="22"/>
        </w:rPr>
      </w:pPr>
    </w:p>
    <w:p w:rsidR="002B1781" w:rsidRPr="00887CDB" w:rsidRDefault="002B1781" w:rsidP="002B1781">
      <w:pPr>
        <w:rPr>
          <w:rFonts w:ascii="Calibri" w:hAnsi="Calibri"/>
          <w:b/>
          <w:sz w:val="22"/>
          <w:szCs w:val="22"/>
        </w:rPr>
      </w:pPr>
      <w:r w:rsidRPr="00887CDB">
        <w:rPr>
          <w:rFonts w:ascii="Calibri" w:hAnsi="Calibri"/>
          <w:b/>
          <w:sz w:val="22"/>
          <w:szCs w:val="22"/>
        </w:rPr>
        <w:t>Case Study</w:t>
      </w:r>
      <w:r w:rsidR="00C67AD8">
        <w:rPr>
          <w:rFonts w:ascii="Calibri" w:hAnsi="Calibri"/>
          <w:b/>
          <w:sz w:val="22"/>
          <w:szCs w:val="22"/>
        </w:rPr>
        <w:t xml:space="preserve"> #5</w:t>
      </w:r>
      <w:r w:rsidRPr="00887CDB">
        <w:rPr>
          <w:rFonts w:ascii="Calibri" w:hAnsi="Calibri"/>
          <w:b/>
          <w:sz w:val="22"/>
          <w:szCs w:val="22"/>
        </w:rPr>
        <w:t>:</w:t>
      </w:r>
    </w:p>
    <w:p w:rsidR="002B1781" w:rsidRPr="002B1781" w:rsidRDefault="002B1781" w:rsidP="002B1781">
      <w:pPr>
        <w:ind w:left="720" w:hanging="720"/>
        <w:rPr>
          <w:rFonts w:asciiTheme="minorHAnsi" w:hAnsiTheme="minorHAnsi"/>
          <w:sz w:val="22"/>
          <w:szCs w:val="22"/>
        </w:rPr>
      </w:pPr>
      <w:r w:rsidRPr="002B1781">
        <w:rPr>
          <w:rFonts w:asciiTheme="minorHAnsi" w:hAnsiTheme="minorHAnsi"/>
          <w:sz w:val="22"/>
          <w:szCs w:val="22"/>
        </w:rPr>
        <w:t>Bryson, D. (2013). Case study: Diversifying NGO leadership.</w:t>
      </w:r>
      <w:r w:rsidRPr="002B1781">
        <w:rPr>
          <w:rFonts w:asciiTheme="minorHAnsi" w:hAnsiTheme="minorHAnsi"/>
          <w:i/>
          <w:sz w:val="22"/>
          <w:szCs w:val="22"/>
        </w:rPr>
        <w:t xml:space="preserve"> Stanford Social Innovation Review, Spring, </w:t>
      </w:r>
      <w:r w:rsidRPr="002B1781">
        <w:rPr>
          <w:rFonts w:asciiTheme="minorHAnsi" w:hAnsiTheme="minorHAnsi"/>
          <w:sz w:val="22"/>
          <w:szCs w:val="22"/>
        </w:rPr>
        <w:t xml:space="preserve">82-87. Retrieved from </w:t>
      </w:r>
      <w:hyperlink r:id="rId39" w:history="1">
        <w:r w:rsidRPr="002B1781">
          <w:rPr>
            <w:rStyle w:val="Hyperlink"/>
            <w:rFonts w:asciiTheme="minorHAnsi" w:hAnsiTheme="minorHAnsi"/>
            <w:sz w:val="22"/>
            <w:szCs w:val="22"/>
          </w:rPr>
          <w:t>http://www.ssireview.org/pdf/Spring_2013_Case_Study_Diversifying_NGO_Leadership.pdf</w:t>
        </w:r>
      </w:hyperlink>
    </w:p>
    <w:p w:rsidR="002B1781" w:rsidRDefault="002B1781" w:rsidP="00035A3F">
      <w:pPr>
        <w:rPr>
          <w:rFonts w:asciiTheme="minorHAnsi" w:hAnsiTheme="minorHAnsi"/>
          <w:sz w:val="22"/>
          <w:szCs w:val="22"/>
        </w:rPr>
      </w:pPr>
    </w:p>
    <w:p w:rsidR="00136AF4" w:rsidRPr="00C55BB3" w:rsidRDefault="00136AF4" w:rsidP="00035A3F">
      <w:pPr>
        <w:rPr>
          <w:rFonts w:asciiTheme="minorHAnsi" w:hAnsiTheme="minorHAnsi"/>
          <w:sz w:val="22"/>
          <w:szCs w:val="22"/>
        </w:rPr>
      </w:pPr>
    </w:p>
    <w:p w:rsidR="00CD61AD" w:rsidRPr="007F33A7" w:rsidRDefault="00CD61AD" w:rsidP="00CD61A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80"/>
          <w:tab w:val="center" w:pos="4680"/>
        </w:tabs>
        <w:rPr>
          <w:rFonts w:ascii="Calibri" w:hAnsi="Calibri"/>
          <w:b/>
          <w:sz w:val="22"/>
          <w:szCs w:val="22"/>
        </w:rPr>
      </w:pPr>
      <w:r>
        <w:rPr>
          <w:rFonts w:ascii="Calibri" w:hAnsi="Calibri"/>
          <w:b/>
          <w:sz w:val="22"/>
          <w:szCs w:val="22"/>
        </w:rPr>
        <w:t>Class 1</w:t>
      </w:r>
      <w:r w:rsidR="00035A3F">
        <w:rPr>
          <w:rFonts w:ascii="Calibri" w:hAnsi="Calibri"/>
          <w:b/>
          <w:sz w:val="22"/>
          <w:szCs w:val="22"/>
        </w:rPr>
        <w:t>1 – April 6</w:t>
      </w:r>
      <w:r>
        <w:rPr>
          <w:rFonts w:ascii="Calibri" w:hAnsi="Calibri"/>
          <w:b/>
          <w:sz w:val="22"/>
          <w:szCs w:val="22"/>
        </w:rPr>
        <w:tab/>
      </w:r>
      <w:r w:rsidR="002B1781">
        <w:rPr>
          <w:rFonts w:ascii="Calibri" w:hAnsi="Calibri"/>
          <w:b/>
          <w:sz w:val="22"/>
          <w:szCs w:val="22"/>
        </w:rPr>
        <w:t>Leadership Styles &amp; Skills, Part 1</w:t>
      </w:r>
    </w:p>
    <w:p w:rsidR="005D585D" w:rsidRDefault="005D585D" w:rsidP="005D585D">
      <w:pPr>
        <w:rPr>
          <w:rFonts w:ascii="Calibri" w:hAnsi="Calibri"/>
          <w:b/>
          <w:sz w:val="22"/>
          <w:szCs w:val="22"/>
        </w:rPr>
      </w:pPr>
      <w:r w:rsidRPr="00E45B7F">
        <w:rPr>
          <w:rFonts w:ascii="Calibri" w:hAnsi="Calibri"/>
          <w:b/>
          <w:sz w:val="22"/>
          <w:szCs w:val="22"/>
        </w:rPr>
        <w:t>Objectives</w:t>
      </w:r>
    </w:p>
    <w:p w:rsidR="005D585D" w:rsidRPr="007250D6" w:rsidRDefault="005D585D" w:rsidP="005D585D">
      <w:pPr>
        <w:numPr>
          <w:ilvl w:val="0"/>
          <w:numId w:val="1"/>
        </w:numPr>
        <w:rPr>
          <w:rFonts w:ascii="Calibri" w:hAnsi="Calibri"/>
          <w:sz w:val="22"/>
          <w:szCs w:val="22"/>
        </w:rPr>
      </w:pPr>
      <w:r>
        <w:rPr>
          <w:rFonts w:ascii="Calibri" w:hAnsi="Calibri"/>
          <w:sz w:val="22"/>
          <w:szCs w:val="22"/>
        </w:rPr>
        <w:t>Identify and describe leadership strategies and behaviors that motivate others, promote</w:t>
      </w:r>
      <w:r w:rsidR="005A1F6C">
        <w:rPr>
          <w:rFonts w:ascii="Calibri" w:hAnsi="Calibri"/>
          <w:sz w:val="22"/>
          <w:szCs w:val="22"/>
        </w:rPr>
        <w:t xml:space="preserve"> diversity and</w:t>
      </w:r>
      <w:r>
        <w:rPr>
          <w:rFonts w:ascii="Calibri" w:hAnsi="Calibri"/>
          <w:sz w:val="22"/>
          <w:szCs w:val="22"/>
        </w:rPr>
        <w:t xml:space="preserve"> teamwork, mutual accountability and clear communication, and constructively manage change and conflict.</w:t>
      </w:r>
    </w:p>
    <w:p w:rsidR="005D585D" w:rsidRDefault="005D585D" w:rsidP="005D585D">
      <w:pPr>
        <w:rPr>
          <w:rFonts w:ascii="Calibri" w:hAnsi="Calibri"/>
          <w:b/>
          <w:sz w:val="22"/>
          <w:szCs w:val="22"/>
        </w:rPr>
      </w:pPr>
    </w:p>
    <w:p w:rsidR="005D585D" w:rsidRDefault="005D585D" w:rsidP="005D585D">
      <w:pPr>
        <w:rPr>
          <w:rFonts w:ascii="Calibri" w:hAnsi="Calibri"/>
          <w:sz w:val="22"/>
          <w:szCs w:val="22"/>
        </w:rPr>
      </w:pPr>
      <w:r>
        <w:rPr>
          <w:rFonts w:ascii="Calibri" w:hAnsi="Calibri"/>
          <w:b/>
          <w:sz w:val="22"/>
          <w:szCs w:val="22"/>
        </w:rPr>
        <w:t>Readings</w:t>
      </w:r>
      <w:r>
        <w:rPr>
          <w:rFonts w:ascii="Calibri" w:hAnsi="Calibri"/>
          <w:sz w:val="22"/>
          <w:szCs w:val="22"/>
        </w:rPr>
        <w:t>:</w:t>
      </w:r>
    </w:p>
    <w:p w:rsidR="005D585D" w:rsidRPr="004C1728" w:rsidRDefault="005D585D" w:rsidP="005D585D">
      <w:pPr>
        <w:autoSpaceDE w:val="0"/>
        <w:autoSpaceDN w:val="0"/>
        <w:adjustRightInd w:val="0"/>
        <w:rPr>
          <w:rFonts w:asciiTheme="minorHAnsi" w:hAnsiTheme="minorHAnsi" w:cstheme="minorHAnsi"/>
          <w:sz w:val="22"/>
          <w:szCs w:val="22"/>
        </w:rPr>
      </w:pPr>
      <w:r w:rsidRPr="004C1728">
        <w:rPr>
          <w:rFonts w:asciiTheme="minorHAnsi" w:hAnsiTheme="minorHAnsi" w:cstheme="minorHAnsi"/>
          <w:sz w:val="22"/>
          <w:szCs w:val="22"/>
        </w:rPr>
        <w:t>Heifetz</w:t>
      </w:r>
      <w:r>
        <w:rPr>
          <w:rFonts w:asciiTheme="minorHAnsi" w:hAnsiTheme="minorHAnsi" w:cstheme="minorHAnsi"/>
          <w:sz w:val="22"/>
          <w:szCs w:val="22"/>
        </w:rPr>
        <w:t xml:space="preserve">, </w:t>
      </w:r>
      <w:r w:rsidRPr="004C1728">
        <w:rPr>
          <w:rFonts w:asciiTheme="minorHAnsi" w:hAnsiTheme="minorHAnsi" w:cstheme="minorHAnsi"/>
          <w:sz w:val="22"/>
          <w:szCs w:val="22"/>
        </w:rPr>
        <w:t>R</w:t>
      </w:r>
      <w:r>
        <w:rPr>
          <w:rFonts w:asciiTheme="minorHAnsi" w:hAnsiTheme="minorHAnsi" w:cstheme="minorHAnsi"/>
          <w:sz w:val="22"/>
          <w:szCs w:val="22"/>
        </w:rPr>
        <w:t xml:space="preserve">. </w:t>
      </w:r>
      <w:r w:rsidRPr="004C1728">
        <w:rPr>
          <w:rFonts w:asciiTheme="minorHAnsi" w:hAnsiTheme="minorHAnsi" w:cstheme="minorHAnsi"/>
          <w:sz w:val="22"/>
          <w:szCs w:val="22"/>
        </w:rPr>
        <w:t>A</w:t>
      </w:r>
      <w:r>
        <w:rPr>
          <w:rFonts w:asciiTheme="minorHAnsi" w:hAnsiTheme="minorHAnsi" w:cstheme="minorHAnsi"/>
          <w:sz w:val="22"/>
          <w:szCs w:val="22"/>
        </w:rPr>
        <w:t>.</w:t>
      </w:r>
      <w:r w:rsidRPr="004C1728">
        <w:rPr>
          <w:rFonts w:asciiTheme="minorHAnsi" w:hAnsiTheme="minorHAnsi" w:cstheme="minorHAnsi"/>
          <w:sz w:val="22"/>
          <w:szCs w:val="22"/>
        </w:rPr>
        <w:t>,</w:t>
      </w:r>
      <w:r>
        <w:rPr>
          <w:rFonts w:asciiTheme="minorHAnsi" w:hAnsiTheme="minorHAnsi" w:cstheme="minorHAnsi"/>
          <w:sz w:val="22"/>
          <w:szCs w:val="22"/>
        </w:rPr>
        <w:t xml:space="preserve"> &amp;</w:t>
      </w:r>
      <w:r w:rsidRPr="004C1728">
        <w:rPr>
          <w:rFonts w:asciiTheme="minorHAnsi" w:hAnsiTheme="minorHAnsi" w:cstheme="minorHAnsi"/>
          <w:sz w:val="22"/>
          <w:szCs w:val="22"/>
        </w:rPr>
        <w:t xml:space="preserve"> </w:t>
      </w:r>
      <w:proofErr w:type="spellStart"/>
      <w:r w:rsidRPr="004C1728">
        <w:rPr>
          <w:rFonts w:asciiTheme="minorHAnsi" w:hAnsiTheme="minorHAnsi" w:cstheme="minorHAnsi"/>
          <w:sz w:val="22"/>
          <w:szCs w:val="22"/>
        </w:rPr>
        <w:t>Linsky</w:t>
      </w:r>
      <w:proofErr w:type="spellEnd"/>
      <w:r>
        <w:rPr>
          <w:rFonts w:asciiTheme="minorHAnsi" w:hAnsiTheme="minorHAnsi" w:cstheme="minorHAnsi"/>
          <w:sz w:val="22"/>
          <w:szCs w:val="22"/>
        </w:rPr>
        <w:t xml:space="preserve">, </w:t>
      </w:r>
      <w:r w:rsidRPr="004C1728">
        <w:rPr>
          <w:rFonts w:asciiTheme="minorHAnsi" w:hAnsiTheme="minorHAnsi" w:cstheme="minorHAnsi"/>
          <w:sz w:val="22"/>
          <w:szCs w:val="22"/>
        </w:rPr>
        <w:t>M</w:t>
      </w:r>
      <w:r>
        <w:rPr>
          <w:rFonts w:asciiTheme="minorHAnsi" w:hAnsiTheme="minorHAnsi" w:cstheme="minorHAnsi"/>
          <w:sz w:val="22"/>
          <w:szCs w:val="22"/>
        </w:rPr>
        <w:t xml:space="preserve">. </w:t>
      </w:r>
      <w:r w:rsidRPr="004C1728">
        <w:rPr>
          <w:rFonts w:asciiTheme="minorHAnsi" w:hAnsiTheme="minorHAnsi" w:cstheme="minorHAnsi"/>
          <w:sz w:val="22"/>
          <w:szCs w:val="22"/>
        </w:rPr>
        <w:t>A.</w:t>
      </w:r>
      <w:r>
        <w:rPr>
          <w:rFonts w:asciiTheme="minorHAnsi" w:hAnsiTheme="minorHAnsi" w:cstheme="minorHAnsi"/>
          <w:sz w:val="22"/>
          <w:szCs w:val="22"/>
        </w:rPr>
        <w:t xml:space="preserve"> (2002).</w:t>
      </w:r>
      <w:r w:rsidRPr="004C1728">
        <w:rPr>
          <w:rFonts w:asciiTheme="minorHAnsi" w:hAnsiTheme="minorHAnsi" w:cstheme="minorHAnsi"/>
          <w:sz w:val="22"/>
          <w:szCs w:val="22"/>
        </w:rPr>
        <w:t xml:space="preserve"> Survival guide for leaders. </w:t>
      </w:r>
      <w:r w:rsidRPr="004C1728">
        <w:rPr>
          <w:rFonts w:asciiTheme="minorHAnsi" w:hAnsiTheme="minorHAnsi" w:cstheme="minorHAnsi"/>
          <w:i/>
          <w:iCs/>
          <w:sz w:val="22"/>
          <w:szCs w:val="22"/>
        </w:rPr>
        <w:t>Harv</w:t>
      </w:r>
      <w:r>
        <w:rPr>
          <w:rFonts w:asciiTheme="minorHAnsi" w:hAnsiTheme="minorHAnsi" w:cstheme="minorHAnsi"/>
          <w:i/>
          <w:iCs/>
          <w:sz w:val="22"/>
          <w:szCs w:val="22"/>
        </w:rPr>
        <w:t>ard</w:t>
      </w:r>
      <w:r w:rsidRPr="004C1728">
        <w:rPr>
          <w:rFonts w:asciiTheme="minorHAnsi" w:hAnsiTheme="minorHAnsi" w:cstheme="minorHAnsi"/>
          <w:i/>
          <w:iCs/>
          <w:sz w:val="22"/>
          <w:szCs w:val="22"/>
        </w:rPr>
        <w:t xml:space="preserve"> Bus</w:t>
      </w:r>
      <w:r>
        <w:rPr>
          <w:rFonts w:asciiTheme="minorHAnsi" w:hAnsiTheme="minorHAnsi" w:cstheme="minorHAnsi"/>
          <w:i/>
          <w:iCs/>
          <w:sz w:val="22"/>
          <w:szCs w:val="22"/>
        </w:rPr>
        <w:t>iness Review, 80</w:t>
      </w:r>
      <w:r>
        <w:rPr>
          <w:rFonts w:asciiTheme="minorHAnsi" w:hAnsiTheme="minorHAnsi" w:cstheme="minorHAnsi"/>
          <w:iCs/>
          <w:sz w:val="22"/>
          <w:szCs w:val="22"/>
        </w:rPr>
        <w:t xml:space="preserve">(6), </w:t>
      </w:r>
      <w:r w:rsidRPr="004C1728">
        <w:rPr>
          <w:rFonts w:asciiTheme="minorHAnsi" w:hAnsiTheme="minorHAnsi" w:cstheme="minorHAnsi"/>
          <w:sz w:val="22"/>
          <w:szCs w:val="22"/>
        </w:rPr>
        <w:t xml:space="preserve">65-74. </w:t>
      </w:r>
    </w:p>
    <w:p w:rsidR="005A1F6C" w:rsidRDefault="005A1F6C" w:rsidP="005D585D">
      <w:pPr>
        <w:ind w:left="720" w:hanging="720"/>
        <w:rPr>
          <w:rFonts w:asciiTheme="minorHAnsi" w:hAnsiTheme="minorHAnsi"/>
          <w:sz w:val="22"/>
          <w:szCs w:val="22"/>
        </w:rPr>
      </w:pPr>
    </w:p>
    <w:p w:rsidR="005D585D" w:rsidRPr="00833ED1" w:rsidRDefault="005D585D" w:rsidP="005D585D">
      <w:pPr>
        <w:ind w:left="720" w:hanging="720"/>
        <w:rPr>
          <w:rFonts w:asciiTheme="minorHAnsi" w:hAnsiTheme="minorHAnsi"/>
          <w:sz w:val="22"/>
          <w:szCs w:val="22"/>
        </w:rPr>
      </w:pPr>
      <w:proofErr w:type="spellStart"/>
      <w:r w:rsidRPr="00833ED1">
        <w:rPr>
          <w:rFonts w:asciiTheme="minorHAnsi" w:hAnsiTheme="minorHAnsi"/>
          <w:sz w:val="22"/>
          <w:szCs w:val="22"/>
        </w:rPr>
        <w:t>Ronquillo</w:t>
      </w:r>
      <w:proofErr w:type="spellEnd"/>
      <w:r w:rsidRPr="00833ED1">
        <w:rPr>
          <w:rFonts w:asciiTheme="minorHAnsi" w:hAnsiTheme="minorHAnsi"/>
          <w:sz w:val="22"/>
          <w:szCs w:val="22"/>
        </w:rPr>
        <w:t xml:space="preserve">, J. (2011). Servant, transformational, and transactional leadership. In K. </w:t>
      </w:r>
      <w:proofErr w:type="spellStart"/>
      <w:r w:rsidRPr="00833ED1">
        <w:rPr>
          <w:rFonts w:asciiTheme="minorHAnsi" w:hAnsiTheme="minorHAnsi"/>
          <w:sz w:val="22"/>
          <w:szCs w:val="22"/>
        </w:rPr>
        <w:t>Agard</w:t>
      </w:r>
      <w:proofErr w:type="spellEnd"/>
      <w:r w:rsidRPr="00833ED1">
        <w:rPr>
          <w:rFonts w:asciiTheme="minorHAnsi" w:hAnsiTheme="minorHAnsi"/>
          <w:sz w:val="22"/>
          <w:szCs w:val="22"/>
        </w:rPr>
        <w:t xml:space="preserve"> (Ed.), </w:t>
      </w:r>
      <w:r w:rsidRPr="00833ED1">
        <w:rPr>
          <w:rFonts w:asciiTheme="minorHAnsi" w:hAnsiTheme="minorHAnsi"/>
          <w:i/>
          <w:iCs/>
          <w:sz w:val="22"/>
          <w:szCs w:val="22"/>
        </w:rPr>
        <w:t>Leadership in nonprofit organizations: A reference handbook.</w:t>
      </w:r>
      <w:r w:rsidRPr="00833ED1">
        <w:rPr>
          <w:rFonts w:asciiTheme="minorHAnsi" w:hAnsiTheme="minorHAnsi"/>
          <w:sz w:val="22"/>
          <w:szCs w:val="22"/>
        </w:rPr>
        <w:t xml:space="preserve"> (pp. 345-354). Thousand Oaks, CA: SAGE Publications, Inc. doi: </w:t>
      </w:r>
      <w:hyperlink r:id="rId40" w:history="1">
        <w:r w:rsidRPr="00833ED1">
          <w:rPr>
            <w:rStyle w:val="Hyperlink"/>
            <w:rFonts w:asciiTheme="minorHAnsi" w:hAnsiTheme="minorHAnsi"/>
            <w:sz w:val="22"/>
            <w:szCs w:val="22"/>
          </w:rPr>
          <w:t>http://dx.doi.org/10.4135/9781412979320.n40</w:t>
        </w:r>
      </w:hyperlink>
    </w:p>
    <w:p w:rsidR="005D585D" w:rsidRDefault="005D585D" w:rsidP="005D585D">
      <w:pPr>
        <w:ind w:left="720" w:hanging="720"/>
        <w:rPr>
          <w:rFonts w:asciiTheme="minorHAnsi" w:hAnsiTheme="minorHAnsi"/>
          <w:sz w:val="22"/>
          <w:szCs w:val="22"/>
        </w:rPr>
      </w:pPr>
    </w:p>
    <w:p w:rsidR="005D585D" w:rsidRDefault="005D585D" w:rsidP="005D585D">
      <w:pPr>
        <w:ind w:left="720" w:hanging="720"/>
        <w:rPr>
          <w:rFonts w:ascii="Calibri" w:hAnsi="Calibri"/>
          <w:b/>
          <w:sz w:val="22"/>
          <w:szCs w:val="22"/>
        </w:rPr>
      </w:pPr>
      <w:proofErr w:type="spellStart"/>
      <w:r w:rsidRPr="00220AF9">
        <w:rPr>
          <w:rFonts w:asciiTheme="minorHAnsi" w:hAnsiTheme="minorHAnsi"/>
          <w:sz w:val="22"/>
          <w:szCs w:val="22"/>
        </w:rPr>
        <w:t>Strmic</w:t>
      </w:r>
      <w:proofErr w:type="spellEnd"/>
      <w:r w:rsidRPr="00220AF9">
        <w:rPr>
          <w:rFonts w:asciiTheme="minorHAnsi" w:hAnsiTheme="minorHAnsi"/>
          <w:sz w:val="22"/>
          <w:szCs w:val="22"/>
        </w:rPr>
        <w:t xml:space="preserve">-Pawl, H. (2011). Attracting leadership from across diverse communities. In K. </w:t>
      </w:r>
      <w:proofErr w:type="spellStart"/>
      <w:r w:rsidRPr="00220AF9">
        <w:rPr>
          <w:rFonts w:asciiTheme="minorHAnsi" w:hAnsiTheme="minorHAnsi"/>
          <w:sz w:val="22"/>
          <w:szCs w:val="22"/>
        </w:rPr>
        <w:t>Agard</w:t>
      </w:r>
      <w:proofErr w:type="spellEnd"/>
      <w:r w:rsidRPr="00220AF9">
        <w:rPr>
          <w:rFonts w:asciiTheme="minorHAnsi" w:hAnsiTheme="minorHAnsi"/>
          <w:sz w:val="22"/>
          <w:szCs w:val="22"/>
        </w:rPr>
        <w:t xml:space="preserve"> (Ed.), </w:t>
      </w:r>
      <w:r w:rsidRPr="00220AF9">
        <w:rPr>
          <w:rFonts w:asciiTheme="minorHAnsi" w:hAnsiTheme="minorHAnsi"/>
          <w:i/>
          <w:iCs/>
          <w:sz w:val="22"/>
          <w:szCs w:val="22"/>
        </w:rPr>
        <w:t>Leadership in nonprofit organizations: A reference handbook.</w:t>
      </w:r>
      <w:r w:rsidRPr="00220AF9">
        <w:rPr>
          <w:rFonts w:asciiTheme="minorHAnsi" w:hAnsiTheme="minorHAnsi"/>
          <w:sz w:val="22"/>
          <w:szCs w:val="22"/>
        </w:rPr>
        <w:t xml:space="preserve"> (pp. 274-283). Thousand Oaks, CA: SAGE Publications, Inc. doi: </w:t>
      </w:r>
      <w:hyperlink r:id="rId41" w:history="1">
        <w:r w:rsidRPr="00220AF9">
          <w:rPr>
            <w:rStyle w:val="Hyperlink"/>
            <w:rFonts w:asciiTheme="minorHAnsi" w:hAnsiTheme="minorHAnsi"/>
            <w:sz w:val="22"/>
            <w:szCs w:val="22"/>
          </w:rPr>
          <w:t>http://dx.doi.org.libproxy.lib.unc.edu/10.4135/9781412979320.n32</w:t>
        </w:r>
      </w:hyperlink>
    </w:p>
    <w:p w:rsidR="005D585D" w:rsidRDefault="005D585D" w:rsidP="00CD61AD">
      <w:pPr>
        <w:rPr>
          <w:rFonts w:ascii="Calibri" w:hAnsi="Calibri"/>
          <w:b/>
          <w:sz w:val="22"/>
          <w:szCs w:val="22"/>
        </w:rPr>
      </w:pPr>
    </w:p>
    <w:p w:rsidR="00BB547E" w:rsidRPr="00702F34" w:rsidRDefault="00BD072B" w:rsidP="00702F3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80"/>
          <w:tab w:val="center" w:pos="4680"/>
        </w:tabs>
        <w:rPr>
          <w:rFonts w:ascii="Calibri" w:hAnsi="Calibri"/>
          <w:b/>
          <w:snapToGrid w:val="0"/>
          <w:color w:val="000000"/>
          <w:sz w:val="22"/>
          <w:szCs w:val="22"/>
        </w:rPr>
      </w:pPr>
      <w:r>
        <w:rPr>
          <w:rFonts w:ascii="Calibri" w:hAnsi="Calibri"/>
          <w:b/>
          <w:sz w:val="22"/>
          <w:szCs w:val="22"/>
        </w:rPr>
        <w:t>Class 12</w:t>
      </w:r>
      <w:r w:rsidR="0087738D">
        <w:rPr>
          <w:rFonts w:ascii="Calibri" w:hAnsi="Calibri"/>
          <w:b/>
          <w:sz w:val="22"/>
          <w:szCs w:val="22"/>
        </w:rPr>
        <w:t xml:space="preserve"> – </w:t>
      </w:r>
      <w:r w:rsidR="00035A3F">
        <w:rPr>
          <w:rFonts w:ascii="Calibri" w:hAnsi="Calibri"/>
          <w:b/>
          <w:sz w:val="22"/>
          <w:szCs w:val="22"/>
        </w:rPr>
        <w:t>April 13</w:t>
      </w:r>
      <w:r w:rsidR="00BB547E">
        <w:rPr>
          <w:rFonts w:ascii="Calibri" w:hAnsi="Calibri"/>
          <w:b/>
          <w:sz w:val="22"/>
          <w:szCs w:val="22"/>
        </w:rPr>
        <w:tab/>
      </w:r>
      <w:r w:rsidR="00C559A9">
        <w:rPr>
          <w:rFonts w:ascii="Calibri" w:hAnsi="Calibri"/>
          <w:b/>
          <w:sz w:val="22"/>
          <w:szCs w:val="22"/>
        </w:rPr>
        <w:t>Leadership Styles &amp; S</w:t>
      </w:r>
      <w:r w:rsidR="002F5D4D">
        <w:rPr>
          <w:rFonts w:ascii="Calibri" w:hAnsi="Calibri"/>
          <w:b/>
          <w:sz w:val="22"/>
          <w:szCs w:val="22"/>
        </w:rPr>
        <w:t xml:space="preserve">kills, Part </w:t>
      </w:r>
      <w:r w:rsidR="002B1781">
        <w:rPr>
          <w:rFonts w:ascii="Calibri" w:hAnsi="Calibri"/>
          <w:b/>
          <w:sz w:val="22"/>
          <w:szCs w:val="22"/>
        </w:rPr>
        <w:t>2</w:t>
      </w:r>
    </w:p>
    <w:p w:rsidR="005D585D" w:rsidRDefault="005D585D" w:rsidP="005D585D">
      <w:pPr>
        <w:rPr>
          <w:rFonts w:ascii="Calibri" w:hAnsi="Calibri"/>
          <w:b/>
          <w:sz w:val="22"/>
          <w:szCs w:val="22"/>
        </w:rPr>
      </w:pPr>
      <w:r w:rsidRPr="00E45B7F">
        <w:rPr>
          <w:rFonts w:ascii="Calibri" w:hAnsi="Calibri"/>
          <w:b/>
          <w:sz w:val="22"/>
          <w:szCs w:val="22"/>
        </w:rPr>
        <w:t>Objectives</w:t>
      </w:r>
    </w:p>
    <w:p w:rsidR="005A1F6C" w:rsidRPr="007250D6" w:rsidRDefault="005A1F6C" w:rsidP="005A1F6C">
      <w:pPr>
        <w:numPr>
          <w:ilvl w:val="0"/>
          <w:numId w:val="1"/>
        </w:numPr>
        <w:rPr>
          <w:rFonts w:ascii="Calibri" w:hAnsi="Calibri"/>
          <w:sz w:val="22"/>
          <w:szCs w:val="22"/>
        </w:rPr>
      </w:pPr>
      <w:r>
        <w:rPr>
          <w:rFonts w:ascii="Calibri" w:hAnsi="Calibri"/>
          <w:sz w:val="22"/>
          <w:szCs w:val="22"/>
        </w:rPr>
        <w:t>Identify and describe leadership strategies and behaviors that motivate others, promote diversity and teamwork, mutual accountability and clear communication, and constructively manage change and conflict.</w:t>
      </w:r>
    </w:p>
    <w:p w:rsidR="005D585D" w:rsidRDefault="005D585D" w:rsidP="005D585D">
      <w:pPr>
        <w:ind w:left="720"/>
        <w:rPr>
          <w:rFonts w:ascii="Calibri" w:hAnsi="Calibri"/>
          <w:b/>
          <w:sz w:val="22"/>
          <w:szCs w:val="22"/>
        </w:rPr>
      </w:pPr>
    </w:p>
    <w:p w:rsidR="005D585D" w:rsidRDefault="005D585D" w:rsidP="005D585D">
      <w:pPr>
        <w:rPr>
          <w:rFonts w:ascii="Calibri" w:hAnsi="Calibri"/>
          <w:sz w:val="22"/>
          <w:szCs w:val="22"/>
        </w:rPr>
      </w:pPr>
      <w:r>
        <w:rPr>
          <w:rFonts w:ascii="Calibri" w:hAnsi="Calibri"/>
          <w:b/>
          <w:sz w:val="22"/>
          <w:szCs w:val="22"/>
        </w:rPr>
        <w:t>Readings</w:t>
      </w:r>
      <w:r>
        <w:rPr>
          <w:rFonts w:ascii="Calibri" w:hAnsi="Calibri"/>
          <w:sz w:val="22"/>
          <w:szCs w:val="22"/>
        </w:rPr>
        <w:t>:</w:t>
      </w:r>
    </w:p>
    <w:p w:rsidR="005D585D" w:rsidRDefault="005D585D" w:rsidP="005D585D">
      <w:pPr>
        <w:ind w:left="720" w:hanging="720"/>
        <w:rPr>
          <w:rFonts w:asciiTheme="minorHAnsi" w:hAnsiTheme="minorHAnsi"/>
          <w:sz w:val="22"/>
          <w:szCs w:val="22"/>
        </w:rPr>
      </w:pPr>
      <w:r w:rsidRPr="00AE7A64">
        <w:rPr>
          <w:rFonts w:asciiTheme="minorHAnsi" w:hAnsiTheme="minorHAnsi"/>
          <w:sz w:val="22"/>
          <w:szCs w:val="22"/>
        </w:rPr>
        <w:t xml:space="preserve">Armstrong, A., &amp; Ashraf, S. (2011). Leadership competencies in a diverse culture. In K. </w:t>
      </w:r>
      <w:proofErr w:type="spellStart"/>
      <w:r w:rsidRPr="00AE7A64">
        <w:rPr>
          <w:rFonts w:asciiTheme="minorHAnsi" w:hAnsiTheme="minorHAnsi"/>
          <w:sz w:val="22"/>
          <w:szCs w:val="22"/>
        </w:rPr>
        <w:t>Agard</w:t>
      </w:r>
      <w:proofErr w:type="spellEnd"/>
      <w:r w:rsidRPr="00AE7A64">
        <w:rPr>
          <w:rFonts w:asciiTheme="minorHAnsi" w:hAnsiTheme="minorHAnsi"/>
          <w:sz w:val="22"/>
          <w:szCs w:val="22"/>
        </w:rPr>
        <w:t xml:space="preserve"> (Ed.), </w:t>
      </w:r>
      <w:r w:rsidRPr="00AE7A64">
        <w:rPr>
          <w:rFonts w:asciiTheme="minorHAnsi" w:hAnsiTheme="minorHAnsi"/>
          <w:i/>
          <w:iCs/>
          <w:sz w:val="22"/>
          <w:szCs w:val="22"/>
        </w:rPr>
        <w:t>Leadership in nonprofit organizations: A reference handbook.</w:t>
      </w:r>
      <w:r w:rsidRPr="00AE7A64">
        <w:rPr>
          <w:rFonts w:asciiTheme="minorHAnsi" w:hAnsiTheme="minorHAnsi"/>
          <w:sz w:val="22"/>
          <w:szCs w:val="22"/>
        </w:rPr>
        <w:t xml:space="preserve"> (pp. 267-274). Thousand Oaks, CA: SAGE Publications, Inc. doi: </w:t>
      </w:r>
      <w:hyperlink r:id="rId42" w:history="1">
        <w:r w:rsidRPr="00F7035F">
          <w:rPr>
            <w:rStyle w:val="Hyperlink"/>
            <w:rFonts w:asciiTheme="minorHAnsi" w:hAnsiTheme="minorHAnsi"/>
            <w:sz w:val="22"/>
            <w:szCs w:val="22"/>
          </w:rPr>
          <w:t>http://dx.doi.org.libproxy.lib.unc.edu/10.4135/9781412979320.n31</w:t>
        </w:r>
      </w:hyperlink>
      <w:r>
        <w:rPr>
          <w:rFonts w:asciiTheme="minorHAnsi" w:hAnsiTheme="minorHAnsi"/>
          <w:sz w:val="22"/>
          <w:szCs w:val="22"/>
        </w:rPr>
        <w:t xml:space="preserve"> </w:t>
      </w:r>
    </w:p>
    <w:p w:rsidR="005D585D" w:rsidRDefault="005D585D" w:rsidP="005D585D">
      <w:pPr>
        <w:ind w:left="720" w:hanging="720"/>
        <w:rPr>
          <w:rFonts w:asciiTheme="minorHAnsi" w:hAnsiTheme="minorHAnsi"/>
          <w:sz w:val="22"/>
          <w:szCs w:val="22"/>
        </w:rPr>
      </w:pPr>
    </w:p>
    <w:p w:rsidR="005D585D" w:rsidRDefault="005D585D" w:rsidP="005D585D">
      <w:pPr>
        <w:ind w:left="702" w:hanging="702"/>
        <w:rPr>
          <w:rFonts w:ascii="Calibri" w:hAnsi="Calibri"/>
          <w:sz w:val="22"/>
          <w:szCs w:val="22"/>
        </w:rPr>
      </w:pPr>
      <w:r>
        <w:rPr>
          <w:rFonts w:ascii="Calibri" w:hAnsi="Calibri"/>
          <w:sz w:val="22"/>
          <w:szCs w:val="22"/>
        </w:rPr>
        <w:t>Fernandez, C. (2008</w:t>
      </w:r>
      <w:r w:rsidRPr="005F3D52">
        <w:rPr>
          <w:rFonts w:ascii="Calibri" w:hAnsi="Calibri"/>
          <w:sz w:val="22"/>
          <w:szCs w:val="22"/>
        </w:rPr>
        <w:t xml:space="preserve">). </w:t>
      </w:r>
      <w:r>
        <w:rPr>
          <w:rFonts w:ascii="Calibri" w:hAnsi="Calibri"/>
          <w:sz w:val="22"/>
          <w:szCs w:val="22"/>
        </w:rPr>
        <w:t xml:space="preserve">Managing the difficult conversation.  </w:t>
      </w:r>
      <w:r>
        <w:rPr>
          <w:rFonts w:ascii="Calibri" w:hAnsi="Calibri"/>
          <w:i/>
          <w:sz w:val="22"/>
          <w:szCs w:val="22"/>
        </w:rPr>
        <w:t>Journal of Public Health Management Practice, 14</w:t>
      </w:r>
      <w:r>
        <w:rPr>
          <w:rFonts w:ascii="Calibri" w:hAnsi="Calibri"/>
          <w:sz w:val="22"/>
          <w:szCs w:val="22"/>
        </w:rPr>
        <w:t xml:space="preserve">(3), 317-319. </w:t>
      </w:r>
    </w:p>
    <w:p w:rsidR="005D585D" w:rsidRDefault="005D585D" w:rsidP="005D585D">
      <w:pPr>
        <w:ind w:left="702" w:hanging="702"/>
        <w:rPr>
          <w:rFonts w:ascii="Calibri" w:hAnsi="Calibri"/>
          <w:sz w:val="22"/>
          <w:szCs w:val="22"/>
        </w:rPr>
      </w:pPr>
    </w:p>
    <w:p w:rsidR="005D585D" w:rsidRDefault="005D585D" w:rsidP="005D585D">
      <w:pPr>
        <w:ind w:left="702" w:hanging="702"/>
        <w:rPr>
          <w:rFonts w:ascii="Calibri" w:hAnsi="Calibri"/>
          <w:sz w:val="22"/>
          <w:szCs w:val="22"/>
        </w:rPr>
      </w:pPr>
      <w:r>
        <w:rPr>
          <w:rFonts w:ascii="Calibri" w:hAnsi="Calibri"/>
          <w:sz w:val="22"/>
          <w:szCs w:val="22"/>
        </w:rPr>
        <w:t>Fernandez, C. (2007</w:t>
      </w:r>
      <w:r w:rsidRPr="005F3D52">
        <w:rPr>
          <w:rFonts w:ascii="Calibri" w:hAnsi="Calibri"/>
          <w:sz w:val="22"/>
          <w:szCs w:val="22"/>
        </w:rPr>
        <w:t xml:space="preserve">). </w:t>
      </w:r>
      <w:r>
        <w:rPr>
          <w:rFonts w:ascii="Calibri" w:hAnsi="Calibri"/>
          <w:sz w:val="22"/>
          <w:szCs w:val="22"/>
        </w:rPr>
        <w:t xml:space="preserve">Emotional intelligence in the workplace.  </w:t>
      </w:r>
      <w:r>
        <w:rPr>
          <w:rFonts w:ascii="Calibri" w:hAnsi="Calibri"/>
          <w:i/>
          <w:sz w:val="22"/>
          <w:szCs w:val="22"/>
        </w:rPr>
        <w:t>Journal of Public Health Management Practice, 13</w:t>
      </w:r>
      <w:r>
        <w:rPr>
          <w:rFonts w:ascii="Calibri" w:hAnsi="Calibri"/>
          <w:sz w:val="22"/>
          <w:szCs w:val="22"/>
        </w:rPr>
        <w:t xml:space="preserve">(1), 80-82. </w:t>
      </w:r>
    </w:p>
    <w:p w:rsidR="005D585D" w:rsidRDefault="005D585D" w:rsidP="005D585D">
      <w:pPr>
        <w:ind w:left="702" w:hanging="702"/>
        <w:rPr>
          <w:rFonts w:ascii="Calibri" w:hAnsi="Calibri"/>
          <w:sz w:val="22"/>
          <w:szCs w:val="22"/>
        </w:rPr>
      </w:pPr>
    </w:p>
    <w:p w:rsidR="005D585D" w:rsidRPr="00B06A49" w:rsidRDefault="005D585D" w:rsidP="005D585D">
      <w:pPr>
        <w:pStyle w:val="BodyText2"/>
        <w:spacing w:after="0" w:line="240" w:lineRule="auto"/>
        <w:ind w:left="702" w:hanging="702"/>
        <w:rPr>
          <w:rFonts w:ascii="Calibri" w:hAnsi="Calibri"/>
          <w:b/>
          <w:sz w:val="22"/>
          <w:szCs w:val="22"/>
        </w:rPr>
      </w:pPr>
      <w:r>
        <w:rPr>
          <w:rFonts w:ascii="Calibri" w:hAnsi="Calibri"/>
          <w:sz w:val="22"/>
          <w:szCs w:val="22"/>
        </w:rPr>
        <w:t xml:space="preserve">Goleman, D., &amp; </w:t>
      </w:r>
      <w:proofErr w:type="spellStart"/>
      <w:r w:rsidRPr="00E45B7F">
        <w:rPr>
          <w:rFonts w:ascii="Calibri" w:hAnsi="Calibri"/>
          <w:sz w:val="22"/>
          <w:szCs w:val="22"/>
        </w:rPr>
        <w:t>Boyatzis</w:t>
      </w:r>
      <w:proofErr w:type="spellEnd"/>
      <w:r w:rsidRPr="00E45B7F">
        <w:rPr>
          <w:rFonts w:ascii="Calibri" w:hAnsi="Calibri"/>
          <w:sz w:val="22"/>
          <w:szCs w:val="22"/>
        </w:rPr>
        <w:t>, R. (200</w:t>
      </w:r>
      <w:r>
        <w:rPr>
          <w:rFonts w:ascii="Calibri" w:hAnsi="Calibri"/>
          <w:sz w:val="22"/>
          <w:szCs w:val="22"/>
        </w:rPr>
        <w:t>8</w:t>
      </w:r>
      <w:r w:rsidRPr="00E45B7F">
        <w:rPr>
          <w:rFonts w:ascii="Calibri" w:hAnsi="Calibri"/>
          <w:sz w:val="22"/>
          <w:szCs w:val="22"/>
        </w:rPr>
        <w:t xml:space="preserve">). </w:t>
      </w:r>
      <w:r>
        <w:rPr>
          <w:rFonts w:ascii="Calibri" w:hAnsi="Calibri"/>
          <w:sz w:val="22"/>
          <w:szCs w:val="22"/>
        </w:rPr>
        <w:t xml:space="preserve">Social intelligence and the biology of leadership. </w:t>
      </w:r>
      <w:r>
        <w:rPr>
          <w:rFonts w:ascii="Calibri" w:hAnsi="Calibri"/>
          <w:i/>
          <w:sz w:val="22"/>
          <w:szCs w:val="22"/>
        </w:rPr>
        <w:t>Harvard Business Review, September,</w:t>
      </w:r>
      <w:r>
        <w:rPr>
          <w:rFonts w:ascii="Calibri" w:hAnsi="Calibri"/>
          <w:sz w:val="22"/>
          <w:szCs w:val="22"/>
        </w:rPr>
        <w:t xml:space="preserve"> 74-81. </w:t>
      </w:r>
    </w:p>
    <w:p w:rsidR="005D585D" w:rsidRDefault="005D585D" w:rsidP="005D585D">
      <w:pPr>
        <w:autoSpaceDE w:val="0"/>
        <w:autoSpaceDN w:val="0"/>
        <w:adjustRightInd w:val="0"/>
        <w:rPr>
          <w:rFonts w:asciiTheme="minorHAnsi" w:hAnsiTheme="minorHAnsi" w:cstheme="minorHAnsi"/>
          <w:sz w:val="22"/>
          <w:szCs w:val="22"/>
        </w:rPr>
      </w:pPr>
    </w:p>
    <w:p w:rsidR="005D585D" w:rsidRDefault="005D585D" w:rsidP="005D585D">
      <w:pPr>
        <w:pStyle w:val="BodyText2"/>
        <w:tabs>
          <w:tab w:val="left" w:pos="1908"/>
        </w:tabs>
        <w:spacing w:after="0" w:line="240" w:lineRule="auto"/>
        <w:rPr>
          <w:rFonts w:ascii="Calibri" w:hAnsi="Calibri"/>
          <w:sz w:val="22"/>
          <w:szCs w:val="22"/>
        </w:rPr>
      </w:pPr>
      <w:r>
        <w:rPr>
          <w:rFonts w:ascii="Calibri" w:hAnsi="Calibri"/>
          <w:sz w:val="22"/>
          <w:szCs w:val="22"/>
        </w:rPr>
        <w:t>S</w:t>
      </w:r>
      <w:r w:rsidRPr="00E45B7F">
        <w:rPr>
          <w:rFonts w:ascii="Calibri" w:hAnsi="Calibri"/>
          <w:sz w:val="22"/>
          <w:szCs w:val="22"/>
        </w:rPr>
        <w:t xml:space="preserve">chwarz, R. (2006). Does your leadership reduce learning?  </w:t>
      </w:r>
      <w:r>
        <w:rPr>
          <w:rFonts w:ascii="Calibri" w:hAnsi="Calibri"/>
          <w:i/>
          <w:sz w:val="22"/>
          <w:szCs w:val="22"/>
        </w:rPr>
        <w:t xml:space="preserve">Leader to </w:t>
      </w:r>
      <w:r w:rsidRPr="00E45B7F">
        <w:rPr>
          <w:rFonts w:ascii="Calibri" w:hAnsi="Calibri"/>
          <w:i/>
          <w:sz w:val="22"/>
          <w:szCs w:val="22"/>
        </w:rPr>
        <w:t>Leader</w:t>
      </w:r>
      <w:r w:rsidRPr="00E45B7F">
        <w:rPr>
          <w:rFonts w:ascii="Calibri" w:hAnsi="Calibri"/>
          <w:sz w:val="22"/>
          <w:szCs w:val="22"/>
        </w:rPr>
        <w:t xml:space="preserve">, 40-47. </w:t>
      </w:r>
    </w:p>
    <w:p w:rsidR="00037BBD" w:rsidRDefault="00037BBD" w:rsidP="00891FD9">
      <w:pPr>
        <w:rPr>
          <w:rFonts w:ascii="Calibri" w:hAnsi="Calibri"/>
          <w:sz w:val="22"/>
          <w:szCs w:val="22"/>
        </w:rPr>
      </w:pPr>
    </w:p>
    <w:p w:rsidR="00702F34" w:rsidRPr="00702F34" w:rsidRDefault="00035A3F" w:rsidP="00702F3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80"/>
          <w:tab w:val="center" w:pos="4680"/>
        </w:tabs>
        <w:rPr>
          <w:rFonts w:ascii="Calibri" w:hAnsi="Calibri"/>
          <w:b/>
          <w:snapToGrid w:val="0"/>
          <w:color w:val="000000"/>
          <w:sz w:val="22"/>
          <w:szCs w:val="22"/>
        </w:rPr>
      </w:pPr>
      <w:r>
        <w:rPr>
          <w:rFonts w:ascii="Calibri" w:hAnsi="Calibri"/>
          <w:b/>
          <w:sz w:val="22"/>
          <w:szCs w:val="22"/>
        </w:rPr>
        <w:t>Class 13 – April 20</w:t>
      </w:r>
      <w:r w:rsidR="00702F34">
        <w:rPr>
          <w:rFonts w:ascii="Calibri" w:hAnsi="Calibri"/>
          <w:b/>
          <w:sz w:val="22"/>
          <w:szCs w:val="22"/>
        </w:rPr>
        <w:tab/>
      </w:r>
      <w:r w:rsidR="005D585D">
        <w:rPr>
          <w:rFonts w:ascii="Calibri" w:hAnsi="Calibri"/>
          <w:b/>
          <w:sz w:val="22"/>
          <w:szCs w:val="22"/>
        </w:rPr>
        <w:t xml:space="preserve">Student Project Discussion &amp; Wrap-up / </w:t>
      </w:r>
      <w:r w:rsidR="00830A73">
        <w:rPr>
          <w:rFonts w:ascii="Calibri" w:hAnsi="Calibri"/>
          <w:b/>
          <w:sz w:val="22"/>
          <w:szCs w:val="22"/>
        </w:rPr>
        <w:t>Course Review</w:t>
      </w:r>
    </w:p>
    <w:p w:rsidR="00C559A9" w:rsidRDefault="00C559A9" w:rsidP="00C559A9">
      <w:pPr>
        <w:ind w:left="720"/>
        <w:rPr>
          <w:rFonts w:ascii="Calibri" w:hAnsi="Calibri"/>
          <w:b/>
          <w:sz w:val="22"/>
          <w:szCs w:val="22"/>
        </w:rPr>
      </w:pPr>
    </w:p>
    <w:p w:rsidR="00C559A9" w:rsidRDefault="00C559A9" w:rsidP="00C559A9">
      <w:pPr>
        <w:rPr>
          <w:rFonts w:ascii="Calibri" w:hAnsi="Calibri"/>
          <w:sz w:val="22"/>
          <w:szCs w:val="22"/>
        </w:rPr>
      </w:pPr>
      <w:r>
        <w:rPr>
          <w:rFonts w:ascii="Calibri" w:hAnsi="Calibri"/>
          <w:b/>
          <w:sz w:val="22"/>
          <w:szCs w:val="22"/>
        </w:rPr>
        <w:t>Readings</w:t>
      </w:r>
      <w:r>
        <w:rPr>
          <w:rFonts w:ascii="Calibri" w:hAnsi="Calibri"/>
          <w:sz w:val="22"/>
          <w:szCs w:val="22"/>
        </w:rPr>
        <w:t>:</w:t>
      </w:r>
      <w:r w:rsidR="005D585D">
        <w:rPr>
          <w:rFonts w:ascii="Calibri" w:hAnsi="Calibri"/>
          <w:sz w:val="22"/>
          <w:szCs w:val="22"/>
        </w:rPr>
        <w:t xml:space="preserve"> None.</w:t>
      </w:r>
    </w:p>
    <w:p w:rsidR="00C559A9" w:rsidRDefault="00C559A9" w:rsidP="00C559A9">
      <w:pPr>
        <w:ind w:left="702" w:hanging="702"/>
        <w:rPr>
          <w:rFonts w:ascii="Calibri" w:hAnsi="Calibri"/>
          <w:sz w:val="22"/>
          <w:szCs w:val="22"/>
        </w:rPr>
      </w:pPr>
    </w:p>
    <w:sectPr w:rsidR="00C559A9" w:rsidSect="00136AF4">
      <w:type w:val="continuous"/>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1F5" w:rsidRDefault="00EE51F5">
      <w:r>
        <w:separator/>
      </w:r>
    </w:p>
  </w:endnote>
  <w:endnote w:type="continuationSeparator" w:id="0">
    <w:p w:rsidR="00EE51F5" w:rsidRDefault="00EE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3E0" w:rsidRDefault="00C543E0">
    <w:pPr>
      <w:pStyle w:val="Footer"/>
      <w:rPr>
        <w:sz w:val="18"/>
        <w:szCs w:val="18"/>
      </w:rPr>
    </w:pPr>
  </w:p>
  <w:p w:rsidR="00C543E0" w:rsidRPr="007030D6" w:rsidRDefault="00C543E0" w:rsidP="001F7D29">
    <w:pPr>
      <w:pBdr>
        <w:top w:val="single" w:sz="4" w:space="1" w:color="auto"/>
      </w:pBdr>
      <w:outlineLvl w:val="0"/>
      <w:rPr>
        <w:rFonts w:ascii="Calibri" w:hAnsi="Calibri"/>
        <w:sz w:val="20"/>
        <w:szCs w:val="20"/>
      </w:rPr>
    </w:pPr>
    <w:r w:rsidRPr="007030D6">
      <w:rPr>
        <w:rFonts w:ascii="Calibri" w:hAnsi="Calibri"/>
        <w:bCs/>
        <w:sz w:val="20"/>
        <w:szCs w:val="20"/>
      </w:rPr>
      <w:t>Leadership in Nonprofit Organizations</w:t>
    </w:r>
    <w:r>
      <w:rPr>
        <w:rFonts w:ascii="Calibri" w:hAnsi="Calibri"/>
        <w:sz w:val="20"/>
        <w:szCs w:val="20"/>
      </w:rPr>
      <w:t xml:space="preserve"> - </w:t>
    </w:r>
    <w:r w:rsidRPr="007030D6">
      <w:rPr>
        <w:rFonts w:ascii="Calibri" w:hAnsi="Calibri"/>
        <w:sz w:val="20"/>
        <w:szCs w:val="20"/>
      </w:rPr>
      <w:t>Despard</w:t>
    </w:r>
    <w:r>
      <w:rPr>
        <w:rFonts w:ascii="Calibri" w:hAnsi="Calibri"/>
        <w:sz w:val="20"/>
        <w:szCs w:val="20"/>
      </w:rPr>
      <w:t>, Spring 201</w:t>
    </w:r>
    <w:r w:rsidR="00D75B39">
      <w:rPr>
        <w:rFonts w:ascii="Calibri" w:hAnsi="Calibri"/>
        <w:sz w:val="20"/>
        <w:szCs w:val="20"/>
      </w:rPr>
      <w:t>5</w:t>
    </w:r>
    <w:r w:rsidRPr="007030D6">
      <w:rPr>
        <w:rFonts w:ascii="Calibri" w:hAnsi="Calibri"/>
        <w:sz w:val="20"/>
        <w:szCs w:val="20"/>
      </w:rPr>
      <w:tab/>
    </w:r>
    <w:r w:rsidRPr="007030D6">
      <w:rPr>
        <w:rFonts w:ascii="Calibri" w:hAnsi="Calibri"/>
        <w:sz w:val="20"/>
        <w:szCs w:val="20"/>
      </w:rPr>
      <w:tab/>
    </w:r>
    <w:r w:rsidRPr="007030D6">
      <w:rPr>
        <w:rFonts w:ascii="Calibri" w:hAnsi="Calibri"/>
        <w:sz w:val="20"/>
        <w:szCs w:val="20"/>
      </w:rPr>
      <w:tab/>
    </w:r>
    <w:r>
      <w:rPr>
        <w:rFonts w:ascii="Calibri" w:hAnsi="Calibri"/>
        <w:sz w:val="20"/>
        <w:szCs w:val="20"/>
      </w:rPr>
      <w:tab/>
    </w:r>
    <w:r w:rsidR="002748D7" w:rsidRPr="007030D6">
      <w:rPr>
        <w:rStyle w:val="PageNumber"/>
        <w:rFonts w:ascii="Calibri" w:hAnsi="Calibri"/>
        <w:sz w:val="20"/>
        <w:szCs w:val="20"/>
      </w:rPr>
      <w:fldChar w:fldCharType="begin"/>
    </w:r>
    <w:r w:rsidRPr="007030D6">
      <w:rPr>
        <w:rStyle w:val="PageNumber"/>
        <w:rFonts w:ascii="Calibri" w:hAnsi="Calibri"/>
        <w:sz w:val="20"/>
        <w:szCs w:val="20"/>
      </w:rPr>
      <w:instrText xml:space="preserve"> PAGE </w:instrText>
    </w:r>
    <w:r w:rsidR="002748D7" w:rsidRPr="007030D6">
      <w:rPr>
        <w:rStyle w:val="PageNumber"/>
        <w:rFonts w:ascii="Calibri" w:hAnsi="Calibri"/>
        <w:sz w:val="20"/>
        <w:szCs w:val="20"/>
      </w:rPr>
      <w:fldChar w:fldCharType="separate"/>
    </w:r>
    <w:r w:rsidR="004A4558">
      <w:rPr>
        <w:rStyle w:val="PageNumber"/>
        <w:rFonts w:ascii="Calibri" w:hAnsi="Calibri"/>
        <w:noProof/>
        <w:sz w:val="20"/>
        <w:szCs w:val="20"/>
      </w:rPr>
      <w:t>6</w:t>
    </w:r>
    <w:r w:rsidR="002748D7" w:rsidRPr="007030D6">
      <w:rPr>
        <w:rStyle w:val="PageNumbe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1F5" w:rsidRDefault="00EE51F5">
      <w:r>
        <w:separator/>
      </w:r>
    </w:p>
  </w:footnote>
  <w:footnote w:type="continuationSeparator" w:id="0">
    <w:p w:rsidR="00EE51F5" w:rsidRDefault="00EE51F5">
      <w:r>
        <w:continuationSeparator/>
      </w:r>
    </w:p>
  </w:footnote>
  <w:footnote w:id="1">
    <w:p w:rsidR="00C543E0" w:rsidRPr="00C543E0" w:rsidRDefault="00C543E0">
      <w:pPr>
        <w:pStyle w:val="FootnoteText"/>
        <w:rPr>
          <w:rFonts w:asciiTheme="minorHAnsi" w:hAnsiTheme="minorHAnsi"/>
        </w:rPr>
      </w:pPr>
      <w:r w:rsidRPr="00C543E0">
        <w:rPr>
          <w:rStyle w:val="FootnoteReference"/>
          <w:rFonts w:asciiTheme="minorHAnsi" w:hAnsiTheme="minorHAnsi"/>
        </w:rPr>
        <w:footnoteRef/>
      </w:r>
      <w:r w:rsidRPr="00C543E0">
        <w:rPr>
          <w:rFonts w:asciiTheme="minorHAnsi" w:hAnsiTheme="minorHAnsi"/>
        </w:rPr>
        <w:t xml:space="preserve"> The number of NPOs will range from 1 to 3 and depend on the number of team members, size and tenure of the NPO, and the amount of information that is available for each NPO.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60A8"/>
    <w:multiLevelType w:val="hybridMultilevel"/>
    <w:tmpl w:val="CB3A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563AA"/>
    <w:multiLevelType w:val="hybridMultilevel"/>
    <w:tmpl w:val="6E3EC87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982019B"/>
    <w:multiLevelType w:val="hybridMultilevel"/>
    <w:tmpl w:val="6C08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35A08"/>
    <w:multiLevelType w:val="hybridMultilevel"/>
    <w:tmpl w:val="74E0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BF0AA7"/>
    <w:multiLevelType w:val="hybridMultilevel"/>
    <w:tmpl w:val="9D92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B2E05"/>
    <w:multiLevelType w:val="hybridMultilevel"/>
    <w:tmpl w:val="6F6E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9704B"/>
    <w:multiLevelType w:val="hybridMultilevel"/>
    <w:tmpl w:val="12CEAF46"/>
    <w:lvl w:ilvl="0" w:tplc="2A56897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2E78F6"/>
    <w:multiLevelType w:val="hybridMultilevel"/>
    <w:tmpl w:val="6B68EC62"/>
    <w:lvl w:ilvl="0" w:tplc="6D48E85C">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2CE1FCA"/>
    <w:multiLevelType w:val="hybridMultilevel"/>
    <w:tmpl w:val="683E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01FDA"/>
    <w:multiLevelType w:val="hybridMultilevel"/>
    <w:tmpl w:val="3C587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4A55D9"/>
    <w:multiLevelType w:val="hybridMultilevel"/>
    <w:tmpl w:val="57E2DFCA"/>
    <w:lvl w:ilvl="0" w:tplc="0409000F">
      <w:start w:val="1"/>
      <w:numFmt w:val="decimal"/>
      <w:lvlText w:val="%1."/>
      <w:lvlJc w:val="left"/>
      <w:pPr>
        <w:tabs>
          <w:tab w:val="num" w:pos="720"/>
        </w:tabs>
        <w:ind w:left="720" w:hanging="360"/>
      </w:pPr>
      <w:rPr>
        <w:rFont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590672E2"/>
    <w:multiLevelType w:val="hybridMultilevel"/>
    <w:tmpl w:val="3E28E04C"/>
    <w:lvl w:ilvl="0" w:tplc="6D48E85C">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C9D34DA"/>
    <w:multiLevelType w:val="hybridMultilevel"/>
    <w:tmpl w:val="2BCA6314"/>
    <w:lvl w:ilvl="0" w:tplc="0409000F">
      <w:start w:val="1"/>
      <w:numFmt w:val="decimal"/>
      <w:lvlText w:val="%1."/>
      <w:lvlJc w:val="left"/>
      <w:pPr>
        <w:tabs>
          <w:tab w:val="num" w:pos="780"/>
        </w:tabs>
        <w:ind w:left="780" w:hanging="360"/>
      </w:pPr>
      <w:rPr>
        <w:rFonts w:cs="Times New Roman"/>
      </w:rPr>
    </w:lvl>
    <w:lvl w:ilvl="1" w:tplc="04090019">
      <w:start w:val="1"/>
      <w:numFmt w:val="lowerLetter"/>
      <w:lvlText w:val="%2."/>
      <w:lvlJc w:val="left"/>
      <w:pPr>
        <w:tabs>
          <w:tab w:val="num" w:pos="1500"/>
        </w:tabs>
        <w:ind w:left="1500" w:hanging="360"/>
      </w:pPr>
      <w:rPr>
        <w:rFonts w:cs="Times New Roman"/>
      </w:rPr>
    </w:lvl>
    <w:lvl w:ilvl="2" w:tplc="0409001B">
      <w:start w:val="1"/>
      <w:numFmt w:val="lowerRoman"/>
      <w:lvlText w:val="%3."/>
      <w:lvlJc w:val="right"/>
      <w:pPr>
        <w:tabs>
          <w:tab w:val="num" w:pos="2220"/>
        </w:tabs>
        <w:ind w:left="2220" w:hanging="180"/>
      </w:pPr>
      <w:rPr>
        <w:rFonts w:cs="Times New Roman"/>
      </w:rPr>
    </w:lvl>
    <w:lvl w:ilvl="3" w:tplc="0409000F">
      <w:start w:val="1"/>
      <w:numFmt w:val="decimal"/>
      <w:lvlText w:val="%4."/>
      <w:lvlJc w:val="left"/>
      <w:pPr>
        <w:tabs>
          <w:tab w:val="num" w:pos="2940"/>
        </w:tabs>
        <w:ind w:left="2940" w:hanging="360"/>
      </w:pPr>
      <w:rPr>
        <w:rFonts w:cs="Times New Roman"/>
      </w:rPr>
    </w:lvl>
    <w:lvl w:ilvl="4" w:tplc="04090019">
      <w:start w:val="1"/>
      <w:numFmt w:val="lowerLetter"/>
      <w:lvlText w:val="%5."/>
      <w:lvlJc w:val="left"/>
      <w:pPr>
        <w:tabs>
          <w:tab w:val="num" w:pos="3660"/>
        </w:tabs>
        <w:ind w:left="3660" w:hanging="360"/>
      </w:pPr>
      <w:rPr>
        <w:rFonts w:cs="Times New Roman"/>
      </w:rPr>
    </w:lvl>
    <w:lvl w:ilvl="5" w:tplc="0409001B">
      <w:start w:val="1"/>
      <w:numFmt w:val="lowerRoman"/>
      <w:lvlText w:val="%6."/>
      <w:lvlJc w:val="right"/>
      <w:pPr>
        <w:tabs>
          <w:tab w:val="num" w:pos="4380"/>
        </w:tabs>
        <w:ind w:left="4380" w:hanging="180"/>
      </w:pPr>
      <w:rPr>
        <w:rFonts w:cs="Times New Roman"/>
      </w:rPr>
    </w:lvl>
    <w:lvl w:ilvl="6" w:tplc="0409000F">
      <w:start w:val="1"/>
      <w:numFmt w:val="decimal"/>
      <w:lvlText w:val="%7."/>
      <w:lvlJc w:val="left"/>
      <w:pPr>
        <w:tabs>
          <w:tab w:val="num" w:pos="5100"/>
        </w:tabs>
        <w:ind w:left="5100" w:hanging="360"/>
      </w:pPr>
      <w:rPr>
        <w:rFonts w:cs="Times New Roman"/>
      </w:rPr>
    </w:lvl>
    <w:lvl w:ilvl="7" w:tplc="04090019">
      <w:start w:val="1"/>
      <w:numFmt w:val="lowerLetter"/>
      <w:lvlText w:val="%8."/>
      <w:lvlJc w:val="left"/>
      <w:pPr>
        <w:tabs>
          <w:tab w:val="num" w:pos="5820"/>
        </w:tabs>
        <w:ind w:left="5820" w:hanging="360"/>
      </w:pPr>
      <w:rPr>
        <w:rFonts w:cs="Times New Roman"/>
      </w:rPr>
    </w:lvl>
    <w:lvl w:ilvl="8" w:tplc="0409001B">
      <w:start w:val="1"/>
      <w:numFmt w:val="lowerRoman"/>
      <w:lvlText w:val="%9."/>
      <w:lvlJc w:val="right"/>
      <w:pPr>
        <w:tabs>
          <w:tab w:val="num" w:pos="6540"/>
        </w:tabs>
        <w:ind w:left="6540" w:hanging="180"/>
      </w:pPr>
      <w:rPr>
        <w:rFonts w:cs="Times New Roman"/>
      </w:rPr>
    </w:lvl>
  </w:abstractNum>
  <w:abstractNum w:abstractNumId="13">
    <w:nsid w:val="657E57CC"/>
    <w:multiLevelType w:val="hybridMultilevel"/>
    <w:tmpl w:val="D69E2E68"/>
    <w:lvl w:ilvl="0" w:tplc="7F568D0E">
      <w:start w:val="1"/>
      <w:numFmt w:val="bullet"/>
      <w:lvlText w:val=""/>
      <w:lvlJc w:val="left"/>
      <w:pPr>
        <w:tabs>
          <w:tab w:val="num" w:pos="720"/>
        </w:tabs>
        <w:ind w:left="720" w:hanging="360"/>
      </w:pPr>
      <w:rPr>
        <w:rFonts w:ascii="Symbol" w:hAnsi="Symbol" w:hint="default"/>
        <w:sz w:val="24"/>
      </w:rPr>
    </w:lvl>
    <w:lvl w:ilvl="1" w:tplc="31BA292A">
      <w:start w:val="1"/>
      <w:numFmt w:val="bullet"/>
      <w:lvlText w:val="►"/>
      <w:lvlJc w:val="left"/>
      <w:pPr>
        <w:tabs>
          <w:tab w:val="num" w:pos="1440"/>
        </w:tabs>
        <w:ind w:left="1440" w:hanging="360"/>
      </w:pPr>
      <w:rPr>
        <w:rFonts w:ascii="Courier New" w:hAnsi="Courier New" w:hint="default"/>
      </w:rPr>
    </w:lvl>
    <w:lvl w:ilvl="2" w:tplc="197C3450">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6B810D12"/>
    <w:multiLevelType w:val="hybridMultilevel"/>
    <w:tmpl w:val="1AF0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78320A"/>
    <w:multiLevelType w:val="hybridMultilevel"/>
    <w:tmpl w:val="B5EC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F73D78"/>
    <w:multiLevelType w:val="hybridMultilevel"/>
    <w:tmpl w:val="46BC0E5A"/>
    <w:lvl w:ilvl="0" w:tplc="2A9C25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4F2C33"/>
    <w:multiLevelType w:val="hybridMultilevel"/>
    <w:tmpl w:val="C31EE9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7"/>
  </w:num>
  <w:num w:numId="4">
    <w:abstractNumId w:val="11"/>
  </w:num>
  <w:num w:numId="5">
    <w:abstractNumId w:val="4"/>
  </w:num>
  <w:num w:numId="6">
    <w:abstractNumId w:val="8"/>
  </w:num>
  <w:num w:numId="7">
    <w:abstractNumId w:val="5"/>
  </w:num>
  <w:num w:numId="8">
    <w:abstractNumId w:val="10"/>
  </w:num>
  <w:num w:numId="9">
    <w:abstractNumId w:val="9"/>
  </w:num>
  <w:num w:numId="10">
    <w:abstractNumId w:val="17"/>
  </w:num>
  <w:num w:numId="11">
    <w:abstractNumId w:val="2"/>
  </w:num>
  <w:num w:numId="12">
    <w:abstractNumId w:val="1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6"/>
  </w:num>
  <w:num w:numId="17">
    <w:abstractNumId w:val="16"/>
  </w:num>
  <w:num w:numId="18">
    <w:abstractNumId w:val="14"/>
  </w:num>
  <w:num w:numId="1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97931"/>
    <w:rsid w:val="00001041"/>
    <w:rsid w:val="00001C3B"/>
    <w:rsid w:val="000051D8"/>
    <w:rsid w:val="00005FA2"/>
    <w:rsid w:val="000064AB"/>
    <w:rsid w:val="000136D3"/>
    <w:rsid w:val="0001394D"/>
    <w:rsid w:val="000142F3"/>
    <w:rsid w:val="0001539B"/>
    <w:rsid w:val="00017D25"/>
    <w:rsid w:val="000215E3"/>
    <w:rsid w:val="00023580"/>
    <w:rsid w:val="000275EE"/>
    <w:rsid w:val="0003003B"/>
    <w:rsid w:val="00031160"/>
    <w:rsid w:val="00035A3F"/>
    <w:rsid w:val="00037BBD"/>
    <w:rsid w:val="00041B42"/>
    <w:rsid w:val="00045026"/>
    <w:rsid w:val="000547DA"/>
    <w:rsid w:val="000557AB"/>
    <w:rsid w:val="00055A37"/>
    <w:rsid w:val="000566BF"/>
    <w:rsid w:val="000571E3"/>
    <w:rsid w:val="000604FF"/>
    <w:rsid w:val="00060705"/>
    <w:rsid w:val="00062306"/>
    <w:rsid w:val="0006291D"/>
    <w:rsid w:val="00066263"/>
    <w:rsid w:val="000703F1"/>
    <w:rsid w:val="00073A17"/>
    <w:rsid w:val="00073E48"/>
    <w:rsid w:val="00073FF0"/>
    <w:rsid w:val="000745A5"/>
    <w:rsid w:val="00074638"/>
    <w:rsid w:val="00075141"/>
    <w:rsid w:val="00075400"/>
    <w:rsid w:val="0007584F"/>
    <w:rsid w:val="00076161"/>
    <w:rsid w:val="00080F0B"/>
    <w:rsid w:val="00083884"/>
    <w:rsid w:val="00085DDA"/>
    <w:rsid w:val="00085EBE"/>
    <w:rsid w:val="00092E9E"/>
    <w:rsid w:val="00093329"/>
    <w:rsid w:val="00096132"/>
    <w:rsid w:val="00096995"/>
    <w:rsid w:val="000A2663"/>
    <w:rsid w:val="000A3BBA"/>
    <w:rsid w:val="000A42AD"/>
    <w:rsid w:val="000B05F9"/>
    <w:rsid w:val="000B0C63"/>
    <w:rsid w:val="000B25CD"/>
    <w:rsid w:val="000B4700"/>
    <w:rsid w:val="000C0ED4"/>
    <w:rsid w:val="000C0F70"/>
    <w:rsid w:val="000C3C72"/>
    <w:rsid w:val="000C624F"/>
    <w:rsid w:val="000D0214"/>
    <w:rsid w:val="000D0F9B"/>
    <w:rsid w:val="000D49B9"/>
    <w:rsid w:val="000D5573"/>
    <w:rsid w:val="000D67C8"/>
    <w:rsid w:val="000D6C4D"/>
    <w:rsid w:val="000D7FB8"/>
    <w:rsid w:val="000E0765"/>
    <w:rsid w:val="000E4A24"/>
    <w:rsid w:val="000E4F17"/>
    <w:rsid w:val="000E54A8"/>
    <w:rsid w:val="000E6DDD"/>
    <w:rsid w:val="000F253B"/>
    <w:rsid w:val="000F6E16"/>
    <w:rsid w:val="000F6E42"/>
    <w:rsid w:val="001015C8"/>
    <w:rsid w:val="0010234A"/>
    <w:rsid w:val="00102A8E"/>
    <w:rsid w:val="00103BC0"/>
    <w:rsid w:val="00104AAF"/>
    <w:rsid w:val="00105328"/>
    <w:rsid w:val="001053DF"/>
    <w:rsid w:val="001107F5"/>
    <w:rsid w:val="00110A41"/>
    <w:rsid w:val="001141A3"/>
    <w:rsid w:val="001153F4"/>
    <w:rsid w:val="00115DDC"/>
    <w:rsid w:val="00116A94"/>
    <w:rsid w:val="00117843"/>
    <w:rsid w:val="00121950"/>
    <w:rsid w:val="00122A5E"/>
    <w:rsid w:val="00124E5C"/>
    <w:rsid w:val="00124E76"/>
    <w:rsid w:val="001251E6"/>
    <w:rsid w:val="00125A33"/>
    <w:rsid w:val="0013303E"/>
    <w:rsid w:val="00133CEE"/>
    <w:rsid w:val="00134595"/>
    <w:rsid w:val="00135A95"/>
    <w:rsid w:val="00136AF4"/>
    <w:rsid w:val="00141578"/>
    <w:rsid w:val="0014317D"/>
    <w:rsid w:val="00143AD1"/>
    <w:rsid w:val="00145651"/>
    <w:rsid w:val="00147F87"/>
    <w:rsid w:val="00150049"/>
    <w:rsid w:val="00150788"/>
    <w:rsid w:val="001508B8"/>
    <w:rsid w:val="00152F7F"/>
    <w:rsid w:val="001549C6"/>
    <w:rsid w:val="001571B5"/>
    <w:rsid w:val="00160B8B"/>
    <w:rsid w:val="00160B8D"/>
    <w:rsid w:val="001624CC"/>
    <w:rsid w:val="001656DF"/>
    <w:rsid w:val="00167748"/>
    <w:rsid w:val="0017393E"/>
    <w:rsid w:val="00173AB4"/>
    <w:rsid w:val="001745A2"/>
    <w:rsid w:val="0017509A"/>
    <w:rsid w:val="00176BA3"/>
    <w:rsid w:val="00176DF3"/>
    <w:rsid w:val="00181F8C"/>
    <w:rsid w:val="0018300D"/>
    <w:rsid w:val="00184FF8"/>
    <w:rsid w:val="0018521A"/>
    <w:rsid w:val="00186D11"/>
    <w:rsid w:val="00187857"/>
    <w:rsid w:val="001938F1"/>
    <w:rsid w:val="00195B6E"/>
    <w:rsid w:val="001961B7"/>
    <w:rsid w:val="001A3E8C"/>
    <w:rsid w:val="001A4C11"/>
    <w:rsid w:val="001A541F"/>
    <w:rsid w:val="001A6795"/>
    <w:rsid w:val="001A7765"/>
    <w:rsid w:val="001B0111"/>
    <w:rsid w:val="001B0DFF"/>
    <w:rsid w:val="001B3A09"/>
    <w:rsid w:val="001B4A63"/>
    <w:rsid w:val="001B5D68"/>
    <w:rsid w:val="001B7C50"/>
    <w:rsid w:val="001C49A5"/>
    <w:rsid w:val="001C6B2B"/>
    <w:rsid w:val="001D15B6"/>
    <w:rsid w:val="001D1D5A"/>
    <w:rsid w:val="001D23BE"/>
    <w:rsid w:val="001E0B2B"/>
    <w:rsid w:val="001E10EE"/>
    <w:rsid w:val="001E36D9"/>
    <w:rsid w:val="001E4DD6"/>
    <w:rsid w:val="001E5EA0"/>
    <w:rsid w:val="001E6545"/>
    <w:rsid w:val="001E7262"/>
    <w:rsid w:val="001F0E1A"/>
    <w:rsid w:val="001F2146"/>
    <w:rsid w:val="001F2C48"/>
    <w:rsid w:val="001F4A81"/>
    <w:rsid w:val="001F7D29"/>
    <w:rsid w:val="0020279C"/>
    <w:rsid w:val="00203526"/>
    <w:rsid w:val="002061D7"/>
    <w:rsid w:val="0021009E"/>
    <w:rsid w:val="002107D3"/>
    <w:rsid w:val="00217AE3"/>
    <w:rsid w:val="00220AF9"/>
    <w:rsid w:val="0022118A"/>
    <w:rsid w:val="00221CDC"/>
    <w:rsid w:val="00222F02"/>
    <w:rsid w:val="00223F53"/>
    <w:rsid w:val="0022490A"/>
    <w:rsid w:val="00226EDE"/>
    <w:rsid w:val="002302C9"/>
    <w:rsid w:val="00230E26"/>
    <w:rsid w:val="002317AD"/>
    <w:rsid w:val="00233A65"/>
    <w:rsid w:val="00235862"/>
    <w:rsid w:val="00236729"/>
    <w:rsid w:val="00240E32"/>
    <w:rsid w:val="00241649"/>
    <w:rsid w:val="00243F07"/>
    <w:rsid w:val="00243F23"/>
    <w:rsid w:val="00246C72"/>
    <w:rsid w:val="00251581"/>
    <w:rsid w:val="00252DFC"/>
    <w:rsid w:val="002532D4"/>
    <w:rsid w:val="00253B39"/>
    <w:rsid w:val="00254321"/>
    <w:rsid w:val="002559F7"/>
    <w:rsid w:val="0025734E"/>
    <w:rsid w:val="002603A9"/>
    <w:rsid w:val="002627A7"/>
    <w:rsid w:val="00262D13"/>
    <w:rsid w:val="00265533"/>
    <w:rsid w:val="00270E10"/>
    <w:rsid w:val="00270F76"/>
    <w:rsid w:val="00273BAF"/>
    <w:rsid w:val="00274682"/>
    <w:rsid w:val="002748D7"/>
    <w:rsid w:val="0027555B"/>
    <w:rsid w:val="00275801"/>
    <w:rsid w:val="00276434"/>
    <w:rsid w:val="0027743D"/>
    <w:rsid w:val="0028182D"/>
    <w:rsid w:val="00284B7B"/>
    <w:rsid w:val="00284E56"/>
    <w:rsid w:val="00287443"/>
    <w:rsid w:val="00290626"/>
    <w:rsid w:val="0029158A"/>
    <w:rsid w:val="0029385F"/>
    <w:rsid w:val="00295349"/>
    <w:rsid w:val="0029580B"/>
    <w:rsid w:val="002A1532"/>
    <w:rsid w:val="002A173B"/>
    <w:rsid w:val="002A3ABD"/>
    <w:rsid w:val="002A3FF7"/>
    <w:rsid w:val="002A573E"/>
    <w:rsid w:val="002B0A50"/>
    <w:rsid w:val="002B1781"/>
    <w:rsid w:val="002B42F9"/>
    <w:rsid w:val="002B48A6"/>
    <w:rsid w:val="002B4BAD"/>
    <w:rsid w:val="002C1EF8"/>
    <w:rsid w:val="002C2179"/>
    <w:rsid w:val="002C21A2"/>
    <w:rsid w:val="002C3247"/>
    <w:rsid w:val="002C3685"/>
    <w:rsid w:val="002C3D43"/>
    <w:rsid w:val="002C4C9F"/>
    <w:rsid w:val="002D4253"/>
    <w:rsid w:val="002D4A3A"/>
    <w:rsid w:val="002D5039"/>
    <w:rsid w:val="002D5A92"/>
    <w:rsid w:val="002E0039"/>
    <w:rsid w:val="002E11E5"/>
    <w:rsid w:val="002E125D"/>
    <w:rsid w:val="002E48B6"/>
    <w:rsid w:val="002E6822"/>
    <w:rsid w:val="002F0657"/>
    <w:rsid w:val="002F07B4"/>
    <w:rsid w:val="002F0D24"/>
    <w:rsid w:val="002F2387"/>
    <w:rsid w:val="002F2CB4"/>
    <w:rsid w:val="002F3725"/>
    <w:rsid w:val="002F459E"/>
    <w:rsid w:val="002F517D"/>
    <w:rsid w:val="002F5D4D"/>
    <w:rsid w:val="002F617B"/>
    <w:rsid w:val="002F64B7"/>
    <w:rsid w:val="002F6629"/>
    <w:rsid w:val="002F72D9"/>
    <w:rsid w:val="00301458"/>
    <w:rsid w:val="00301F93"/>
    <w:rsid w:val="00305DC0"/>
    <w:rsid w:val="00307C57"/>
    <w:rsid w:val="00310720"/>
    <w:rsid w:val="00310D55"/>
    <w:rsid w:val="0031215B"/>
    <w:rsid w:val="00312CAF"/>
    <w:rsid w:val="00315495"/>
    <w:rsid w:val="003158EF"/>
    <w:rsid w:val="00315E75"/>
    <w:rsid w:val="0031655B"/>
    <w:rsid w:val="00321B04"/>
    <w:rsid w:val="003246D0"/>
    <w:rsid w:val="00326674"/>
    <w:rsid w:val="00330296"/>
    <w:rsid w:val="00334024"/>
    <w:rsid w:val="00334AF0"/>
    <w:rsid w:val="00337296"/>
    <w:rsid w:val="003403CE"/>
    <w:rsid w:val="00344B84"/>
    <w:rsid w:val="00344C8A"/>
    <w:rsid w:val="00346857"/>
    <w:rsid w:val="003469BE"/>
    <w:rsid w:val="003509AF"/>
    <w:rsid w:val="0035463A"/>
    <w:rsid w:val="0035664F"/>
    <w:rsid w:val="00356B6F"/>
    <w:rsid w:val="003605DB"/>
    <w:rsid w:val="00361EE8"/>
    <w:rsid w:val="00361EEE"/>
    <w:rsid w:val="00361FCB"/>
    <w:rsid w:val="003633EE"/>
    <w:rsid w:val="00363C30"/>
    <w:rsid w:val="00363F32"/>
    <w:rsid w:val="0037014D"/>
    <w:rsid w:val="00371E56"/>
    <w:rsid w:val="0037246F"/>
    <w:rsid w:val="0037345F"/>
    <w:rsid w:val="003748F6"/>
    <w:rsid w:val="0037601D"/>
    <w:rsid w:val="0037639B"/>
    <w:rsid w:val="003800BF"/>
    <w:rsid w:val="0038508E"/>
    <w:rsid w:val="00386691"/>
    <w:rsid w:val="00386AC4"/>
    <w:rsid w:val="00387DDB"/>
    <w:rsid w:val="00390B58"/>
    <w:rsid w:val="00390F4A"/>
    <w:rsid w:val="0039186A"/>
    <w:rsid w:val="00393EFD"/>
    <w:rsid w:val="003958A6"/>
    <w:rsid w:val="003972F3"/>
    <w:rsid w:val="00397AA3"/>
    <w:rsid w:val="003A11DA"/>
    <w:rsid w:val="003A2D60"/>
    <w:rsid w:val="003A313B"/>
    <w:rsid w:val="003A7CC7"/>
    <w:rsid w:val="003B0329"/>
    <w:rsid w:val="003B2D94"/>
    <w:rsid w:val="003B382F"/>
    <w:rsid w:val="003B3DF1"/>
    <w:rsid w:val="003B4499"/>
    <w:rsid w:val="003B4BEA"/>
    <w:rsid w:val="003B582C"/>
    <w:rsid w:val="003B67F6"/>
    <w:rsid w:val="003C04CD"/>
    <w:rsid w:val="003C0FC3"/>
    <w:rsid w:val="003C1104"/>
    <w:rsid w:val="003C3C0A"/>
    <w:rsid w:val="003C3D51"/>
    <w:rsid w:val="003C4153"/>
    <w:rsid w:val="003C5B47"/>
    <w:rsid w:val="003D0270"/>
    <w:rsid w:val="003D080F"/>
    <w:rsid w:val="003D1A3C"/>
    <w:rsid w:val="003D265E"/>
    <w:rsid w:val="003D32B2"/>
    <w:rsid w:val="003D4CB9"/>
    <w:rsid w:val="003E0B9F"/>
    <w:rsid w:val="003E0D04"/>
    <w:rsid w:val="003E1408"/>
    <w:rsid w:val="003E221E"/>
    <w:rsid w:val="003E31A9"/>
    <w:rsid w:val="003E3A90"/>
    <w:rsid w:val="003E4962"/>
    <w:rsid w:val="003E59FD"/>
    <w:rsid w:val="003E638D"/>
    <w:rsid w:val="003E7E35"/>
    <w:rsid w:val="003F2443"/>
    <w:rsid w:val="003F2934"/>
    <w:rsid w:val="003F3116"/>
    <w:rsid w:val="003F407A"/>
    <w:rsid w:val="003F56D1"/>
    <w:rsid w:val="003F6676"/>
    <w:rsid w:val="003F6F44"/>
    <w:rsid w:val="003F7E4E"/>
    <w:rsid w:val="00402C46"/>
    <w:rsid w:val="004033D6"/>
    <w:rsid w:val="0040459B"/>
    <w:rsid w:val="00404803"/>
    <w:rsid w:val="00404FDE"/>
    <w:rsid w:val="00405D11"/>
    <w:rsid w:val="004102C2"/>
    <w:rsid w:val="004119ED"/>
    <w:rsid w:val="00411D97"/>
    <w:rsid w:val="00413F6E"/>
    <w:rsid w:val="004141FA"/>
    <w:rsid w:val="004142C5"/>
    <w:rsid w:val="004150B5"/>
    <w:rsid w:val="00415768"/>
    <w:rsid w:val="00416AC7"/>
    <w:rsid w:val="00420093"/>
    <w:rsid w:val="004205D5"/>
    <w:rsid w:val="0042214E"/>
    <w:rsid w:val="00425E09"/>
    <w:rsid w:val="00431E6F"/>
    <w:rsid w:val="004329CB"/>
    <w:rsid w:val="0043331D"/>
    <w:rsid w:val="0043426F"/>
    <w:rsid w:val="00434411"/>
    <w:rsid w:val="00434BC0"/>
    <w:rsid w:val="004354BE"/>
    <w:rsid w:val="00436EC7"/>
    <w:rsid w:val="00437FC8"/>
    <w:rsid w:val="00440AD1"/>
    <w:rsid w:val="00440D87"/>
    <w:rsid w:val="00440E83"/>
    <w:rsid w:val="00441C44"/>
    <w:rsid w:val="00441D32"/>
    <w:rsid w:val="004427AC"/>
    <w:rsid w:val="004440E7"/>
    <w:rsid w:val="00445292"/>
    <w:rsid w:val="0044620E"/>
    <w:rsid w:val="00447D9D"/>
    <w:rsid w:val="00453C8C"/>
    <w:rsid w:val="00453E63"/>
    <w:rsid w:val="00454386"/>
    <w:rsid w:val="00454809"/>
    <w:rsid w:val="00463230"/>
    <w:rsid w:val="004640F5"/>
    <w:rsid w:val="00467C40"/>
    <w:rsid w:val="00472751"/>
    <w:rsid w:val="00472C57"/>
    <w:rsid w:val="00473793"/>
    <w:rsid w:val="00473ECC"/>
    <w:rsid w:val="0047621A"/>
    <w:rsid w:val="004800B0"/>
    <w:rsid w:val="004802E1"/>
    <w:rsid w:val="0048054B"/>
    <w:rsid w:val="00480AA6"/>
    <w:rsid w:val="0048493A"/>
    <w:rsid w:val="00485626"/>
    <w:rsid w:val="0048673E"/>
    <w:rsid w:val="00487D80"/>
    <w:rsid w:val="00490FE8"/>
    <w:rsid w:val="004913E1"/>
    <w:rsid w:val="00491AA8"/>
    <w:rsid w:val="00492700"/>
    <w:rsid w:val="00492785"/>
    <w:rsid w:val="004975D1"/>
    <w:rsid w:val="004976DD"/>
    <w:rsid w:val="004A0C9B"/>
    <w:rsid w:val="004A1AC1"/>
    <w:rsid w:val="004A4558"/>
    <w:rsid w:val="004A679B"/>
    <w:rsid w:val="004A70E0"/>
    <w:rsid w:val="004A7BC4"/>
    <w:rsid w:val="004B068F"/>
    <w:rsid w:val="004B2AED"/>
    <w:rsid w:val="004B2DAF"/>
    <w:rsid w:val="004B2DD4"/>
    <w:rsid w:val="004B3971"/>
    <w:rsid w:val="004B578B"/>
    <w:rsid w:val="004B5F21"/>
    <w:rsid w:val="004B68C8"/>
    <w:rsid w:val="004C0747"/>
    <w:rsid w:val="004C1728"/>
    <w:rsid w:val="004C5A35"/>
    <w:rsid w:val="004D62A3"/>
    <w:rsid w:val="004D697E"/>
    <w:rsid w:val="004D7AE9"/>
    <w:rsid w:val="004E35C5"/>
    <w:rsid w:val="004E445C"/>
    <w:rsid w:val="004E4D2E"/>
    <w:rsid w:val="004E683D"/>
    <w:rsid w:val="004E7238"/>
    <w:rsid w:val="004F1138"/>
    <w:rsid w:val="004F2464"/>
    <w:rsid w:val="004F5D6A"/>
    <w:rsid w:val="004F5E7A"/>
    <w:rsid w:val="004F756E"/>
    <w:rsid w:val="00501A99"/>
    <w:rsid w:val="0050580C"/>
    <w:rsid w:val="0050624F"/>
    <w:rsid w:val="0050631C"/>
    <w:rsid w:val="00506A1E"/>
    <w:rsid w:val="00506C93"/>
    <w:rsid w:val="0051155F"/>
    <w:rsid w:val="00513919"/>
    <w:rsid w:val="00523808"/>
    <w:rsid w:val="005262E6"/>
    <w:rsid w:val="00526A1D"/>
    <w:rsid w:val="00526E1C"/>
    <w:rsid w:val="005314ED"/>
    <w:rsid w:val="00534153"/>
    <w:rsid w:val="00534656"/>
    <w:rsid w:val="00534BE8"/>
    <w:rsid w:val="00536560"/>
    <w:rsid w:val="005400EF"/>
    <w:rsid w:val="00540E51"/>
    <w:rsid w:val="00541078"/>
    <w:rsid w:val="00541EB9"/>
    <w:rsid w:val="00542964"/>
    <w:rsid w:val="00542FFA"/>
    <w:rsid w:val="00545383"/>
    <w:rsid w:val="00545EEB"/>
    <w:rsid w:val="00550945"/>
    <w:rsid w:val="0055279E"/>
    <w:rsid w:val="0055451D"/>
    <w:rsid w:val="00554833"/>
    <w:rsid w:val="005552C5"/>
    <w:rsid w:val="00555E12"/>
    <w:rsid w:val="005638ED"/>
    <w:rsid w:val="005641BD"/>
    <w:rsid w:val="005643FD"/>
    <w:rsid w:val="00572C16"/>
    <w:rsid w:val="00573CDF"/>
    <w:rsid w:val="00577AC1"/>
    <w:rsid w:val="00580F49"/>
    <w:rsid w:val="005819B8"/>
    <w:rsid w:val="005853A6"/>
    <w:rsid w:val="00587CA1"/>
    <w:rsid w:val="0059155D"/>
    <w:rsid w:val="005932BF"/>
    <w:rsid w:val="00593C47"/>
    <w:rsid w:val="0059440C"/>
    <w:rsid w:val="00594810"/>
    <w:rsid w:val="00595540"/>
    <w:rsid w:val="00596605"/>
    <w:rsid w:val="005A0D80"/>
    <w:rsid w:val="005A1F6C"/>
    <w:rsid w:val="005A23FF"/>
    <w:rsid w:val="005A2C4F"/>
    <w:rsid w:val="005A3429"/>
    <w:rsid w:val="005A47F7"/>
    <w:rsid w:val="005A5DC5"/>
    <w:rsid w:val="005B045E"/>
    <w:rsid w:val="005B15E5"/>
    <w:rsid w:val="005B1A88"/>
    <w:rsid w:val="005B2E5B"/>
    <w:rsid w:val="005B563A"/>
    <w:rsid w:val="005B5B9B"/>
    <w:rsid w:val="005C1BFE"/>
    <w:rsid w:val="005C29C2"/>
    <w:rsid w:val="005C2E6D"/>
    <w:rsid w:val="005C5333"/>
    <w:rsid w:val="005C58BD"/>
    <w:rsid w:val="005C7094"/>
    <w:rsid w:val="005D09E9"/>
    <w:rsid w:val="005D0B60"/>
    <w:rsid w:val="005D1792"/>
    <w:rsid w:val="005D1A6C"/>
    <w:rsid w:val="005D40C1"/>
    <w:rsid w:val="005D4EE5"/>
    <w:rsid w:val="005D585D"/>
    <w:rsid w:val="005D7790"/>
    <w:rsid w:val="005D7CB3"/>
    <w:rsid w:val="005E05F3"/>
    <w:rsid w:val="005E3E74"/>
    <w:rsid w:val="005E5C53"/>
    <w:rsid w:val="005E610A"/>
    <w:rsid w:val="005E7914"/>
    <w:rsid w:val="005F289A"/>
    <w:rsid w:val="005F2956"/>
    <w:rsid w:val="005F2D06"/>
    <w:rsid w:val="005F3C83"/>
    <w:rsid w:val="005F3D52"/>
    <w:rsid w:val="005F737B"/>
    <w:rsid w:val="00600A0F"/>
    <w:rsid w:val="00601578"/>
    <w:rsid w:val="00601AF8"/>
    <w:rsid w:val="00601D86"/>
    <w:rsid w:val="00606725"/>
    <w:rsid w:val="006075CB"/>
    <w:rsid w:val="006103C7"/>
    <w:rsid w:val="006109A9"/>
    <w:rsid w:val="00614703"/>
    <w:rsid w:val="00614AAC"/>
    <w:rsid w:val="00615631"/>
    <w:rsid w:val="00616AF9"/>
    <w:rsid w:val="00620168"/>
    <w:rsid w:val="00621D6F"/>
    <w:rsid w:val="0062399A"/>
    <w:rsid w:val="00630D2E"/>
    <w:rsid w:val="006323A6"/>
    <w:rsid w:val="00633822"/>
    <w:rsid w:val="00636776"/>
    <w:rsid w:val="00641C88"/>
    <w:rsid w:val="00643251"/>
    <w:rsid w:val="00646C4E"/>
    <w:rsid w:val="00647EB5"/>
    <w:rsid w:val="006505BA"/>
    <w:rsid w:val="006508C2"/>
    <w:rsid w:val="00651D99"/>
    <w:rsid w:val="00652BB5"/>
    <w:rsid w:val="00652F97"/>
    <w:rsid w:val="00653E66"/>
    <w:rsid w:val="006558B6"/>
    <w:rsid w:val="00656BEC"/>
    <w:rsid w:val="00657288"/>
    <w:rsid w:val="006601A2"/>
    <w:rsid w:val="00661142"/>
    <w:rsid w:val="00661A56"/>
    <w:rsid w:val="00662F3E"/>
    <w:rsid w:val="00663936"/>
    <w:rsid w:val="006651D5"/>
    <w:rsid w:val="00665203"/>
    <w:rsid w:val="00667B59"/>
    <w:rsid w:val="00670192"/>
    <w:rsid w:val="00677A83"/>
    <w:rsid w:val="00684E27"/>
    <w:rsid w:val="0068520F"/>
    <w:rsid w:val="006857F6"/>
    <w:rsid w:val="00685A20"/>
    <w:rsid w:val="00690812"/>
    <w:rsid w:val="00691593"/>
    <w:rsid w:val="00692238"/>
    <w:rsid w:val="0069306D"/>
    <w:rsid w:val="00694C9F"/>
    <w:rsid w:val="006A3173"/>
    <w:rsid w:val="006A3A26"/>
    <w:rsid w:val="006A3B81"/>
    <w:rsid w:val="006A524D"/>
    <w:rsid w:val="006A64ED"/>
    <w:rsid w:val="006A6F29"/>
    <w:rsid w:val="006B0AAF"/>
    <w:rsid w:val="006B0FE5"/>
    <w:rsid w:val="006B177C"/>
    <w:rsid w:val="006B2338"/>
    <w:rsid w:val="006B5C8F"/>
    <w:rsid w:val="006B73F6"/>
    <w:rsid w:val="006C0A3F"/>
    <w:rsid w:val="006C2634"/>
    <w:rsid w:val="006C32E1"/>
    <w:rsid w:val="006C48F6"/>
    <w:rsid w:val="006C6851"/>
    <w:rsid w:val="006D0C4A"/>
    <w:rsid w:val="006D2616"/>
    <w:rsid w:val="006D3AD3"/>
    <w:rsid w:val="006D49B4"/>
    <w:rsid w:val="006D508D"/>
    <w:rsid w:val="006D5900"/>
    <w:rsid w:val="006D6626"/>
    <w:rsid w:val="006D7F04"/>
    <w:rsid w:val="006E1139"/>
    <w:rsid w:val="006E1B68"/>
    <w:rsid w:val="006E2501"/>
    <w:rsid w:val="006E378E"/>
    <w:rsid w:val="006E3800"/>
    <w:rsid w:val="006E38A0"/>
    <w:rsid w:val="006E3D26"/>
    <w:rsid w:val="006E71EB"/>
    <w:rsid w:val="006F0070"/>
    <w:rsid w:val="006F148F"/>
    <w:rsid w:val="006F29E7"/>
    <w:rsid w:val="006F34AE"/>
    <w:rsid w:val="006F39FE"/>
    <w:rsid w:val="006F4D30"/>
    <w:rsid w:val="006F65B6"/>
    <w:rsid w:val="0070094C"/>
    <w:rsid w:val="00700A57"/>
    <w:rsid w:val="00700A7A"/>
    <w:rsid w:val="007013AC"/>
    <w:rsid w:val="00702F34"/>
    <w:rsid w:val="007030D6"/>
    <w:rsid w:val="007035BA"/>
    <w:rsid w:val="00704138"/>
    <w:rsid w:val="007044CB"/>
    <w:rsid w:val="00704FAF"/>
    <w:rsid w:val="00710920"/>
    <w:rsid w:val="0071258E"/>
    <w:rsid w:val="00713899"/>
    <w:rsid w:val="00713E51"/>
    <w:rsid w:val="00716839"/>
    <w:rsid w:val="00717B44"/>
    <w:rsid w:val="0072060B"/>
    <w:rsid w:val="007233F5"/>
    <w:rsid w:val="007250D6"/>
    <w:rsid w:val="00725107"/>
    <w:rsid w:val="00727D18"/>
    <w:rsid w:val="00730DDC"/>
    <w:rsid w:val="00730F0B"/>
    <w:rsid w:val="007323D7"/>
    <w:rsid w:val="00732711"/>
    <w:rsid w:val="007339D3"/>
    <w:rsid w:val="00735779"/>
    <w:rsid w:val="0073666A"/>
    <w:rsid w:val="00736CE5"/>
    <w:rsid w:val="00737095"/>
    <w:rsid w:val="00742B32"/>
    <w:rsid w:val="00743F4C"/>
    <w:rsid w:val="00747574"/>
    <w:rsid w:val="00751DF7"/>
    <w:rsid w:val="00753D98"/>
    <w:rsid w:val="007548DA"/>
    <w:rsid w:val="00754DD9"/>
    <w:rsid w:val="007551E5"/>
    <w:rsid w:val="00755C51"/>
    <w:rsid w:val="00755C6F"/>
    <w:rsid w:val="00755EE8"/>
    <w:rsid w:val="00760AF4"/>
    <w:rsid w:val="0076445F"/>
    <w:rsid w:val="007646AF"/>
    <w:rsid w:val="00764B40"/>
    <w:rsid w:val="00770A8D"/>
    <w:rsid w:val="00772AF5"/>
    <w:rsid w:val="00774094"/>
    <w:rsid w:val="00774591"/>
    <w:rsid w:val="007751AB"/>
    <w:rsid w:val="00776D6A"/>
    <w:rsid w:val="00776DF0"/>
    <w:rsid w:val="007809E4"/>
    <w:rsid w:val="00782A41"/>
    <w:rsid w:val="0078427E"/>
    <w:rsid w:val="0078447A"/>
    <w:rsid w:val="007846D5"/>
    <w:rsid w:val="00792BAA"/>
    <w:rsid w:val="007952E3"/>
    <w:rsid w:val="00795631"/>
    <w:rsid w:val="00795E48"/>
    <w:rsid w:val="007A130A"/>
    <w:rsid w:val="007A17B4"/>
    <w:rsid w:val="007A2705"/>
    <w:rsid w:val="007A4045"/>
    <w:rsid w:val="007B3456"/>
    <w:rsid w:val="007B565E"/>
    <w:rsid w:val="007B70A1"/>
    <w:rsid w:val="007B719B"/>
    <w:rsid w:val="007C0966"/>
    <w:rsid w:val="007C1A92"/>
    <w:rsid w:val="007C607F"/>
    <w:rsid w:val="007D150E"/>
    <w:rsid w:val="007D16C2"/>
    <w:rsid w:val="007D5507"/>
    <w:rsid w:val="007D635F"/>
    <w:rsid w:val="007E1ECF"/>
    <w:rsid w:val="007E2269"/>
    <w:rsid w:val="007E3276"/>
    <w:rsid w:val="007E518C"/>
    <w:rsid w:val="007F15E1"/>
    <w:rsid w:val="007F1E80"/>
    <w:rsid w:val="007F33A7"/>
    <w:rsid w:val="007F60C5"/>
    <w:rsid w:val="007F7191"/>
    <w:rsid w:val="007F7883"/>
    <w:rsid w:val="007F7CCE"/>
    <w:rsid w:val="00801D74"/>
    <w:rsid w:val="00803312"/>
    <w:rsid w:val="00804A7E"/>
    <w:rsid w:val="008067B5"/>
    <w:rsid w:val="00807157"/>
    <w:rsid w:val="0080743B"/>
    <w:rsid w:val="008104CE"/>
    <w:rsid w:val="00811DB1"/>
    <w:rsid w:val="008122E3"/>
    <w:rsid w:val="00814BB1"/>
    <w:rsid w:val="00814D69"/>
    <w:rsid w:val="008160EB"/>
    <w:rsid w:val="00816794"/>
    <w:rsid w:val="008171AB"/>
    <w:rsid w:val="00820664"/>
    <w:rsid w:val="00822722"/>
    <w:rsid w:val="00822744"/>
    <w:rsid w:val="00825034"/>
    <w:rsid w:val="0082665B"/>
    <w:rsid w:val="00827CC9"/>
    <w:rsid w:val="00830A73"/>
    <w:rsid w:val="008336BF"/>
    <w:rsid w:val="00833ED1"/>
    <w:rsid w:val="00836118"/>
    <w:rsid w:val="008364D8"/>
    <w:rsid w:val="0084340A"/>
    <w:rsid w:val="008449EC"/>
    <w:rsid w:val="00850D22"/>
    <w:rsid w:val="008520BE"/>
    <w:rsid w:val="00857624"/>
    <w:rsid w:val="0086107C"/>
    <w:rsid w:val="0086510A"/>
    <w:rsid w:val="008660B4"/>
    <w:rsid w:val="00866908"/>
    <w:rsid w:val="00870251"/>
    <w:rsid w:val="00874781"/>
    <w:rsid w:val="00875422"/>
    <w:rsid w:val="00875F46"/>
    <w:rsid w:val="00876AC4"/>
    <w:rsid w:val="0087719E"/>
    <w:rsid w:val="0087738D"/>
    <w:rsid w:val="00877A80"/>
    <w:rsid w:val="0088296A"/>
    <w:rsid w:val="00883341"/>
    <w:rsid w:val="00884D42"/>
    <w:rsid w:val="00886658"/>
    <w:rsid w:val="00887CDB"/>
    <w:rsid w:val="00890079"/>
    <w:rsid w:val="00890DB6"/>
    <w:rsid w:val="008919C6"/>
    <w:rsid w:val="00891FD9"/>
    <w:rsid w:val="00894336"/>
    <w:rsid w:val="008959C7"/>
    <w:rsid w:val="008A3AB3"/>
    <w:rsid w:val="008A5AB9"/>
    <w:rsid w:val="008B13ED"/>
    <w:rsid w:val="008B283A"/>
    <w:rsid w:val="008B3FB7"/>
    <w:rsid w:val="008B4D65"/>
    <w:rsid w:val="008C470F"/>
    <w:rsid w:val="008C62DD"/>
    <w:rsid w:val="008D0147"/>
    <w:rsid w:val="008D07E2"/>
    <w:rsid w:val="008D141A"/>
    <w:rsid w:val="008D2975"/>
    <w:rsid w:val="008D731E"/>
    <w:rsid w:val="008D7E27"/>
    <w:rsid w:val="008E0112"/>
    <w:rsid w:val="008E3D23"/>
    <w:rsid w:val="008E74CE"/>
    <w:rsid w:val="008F2B4C"/>
    <w:rsid w:val="008F389B"/>
    <w:rsid w:val="008F58DB"/>
    <w:rsid w:val="0090148B"/>
    <w:rsid w:val="00905A53"/>
    <w:rsid w:val="0091098C"/>
    <w:rsid w:val="009120D3"/>
    <w:rsid w:val="00913176"/>
    <w:rsid w:val="00915FEC"/>
    <w:rsid w:val="0091624E"/>
    <w:rsid w:val="00916F60"/>
    <w:rsid w:val="009247D3"/>
    <w:rsid w:val="0092538B"/>
    <w:rsid w:val="00926D7B"/>
    <w:rsid w:val="00927E5C"/>
    <w:rsid w:val="00933978"/>
    <w:rsid w:val="0093583D"/>
    <w:rsid w:val="009359C8"/>
    <w:rsid w:val="00941161"/>
    <w:rsid w:val="009411D1"/>
    <w:rsid w:val="0094300C"/>
    <w:rsid w:val="0094388B"/>
    <w:rsid w:val="009439CA"/>
    <w:rsid w:val="00943D95"/>
    <w:rsid w:val="0094416C"/>
    <w:rsid w:val="00947774"/>
    <w:rsid w:val="009477CC"/>
    <w:rsid w:val="009503DF"/>
    <w:rsid w:val="00954161"/>
    <w:rsid w:val="00955C31"/>
    <w:rsid w:val="00956548"/>
    <w:rsid w:val="00957850"/>
    <w:rsid w:val="009618C1"/>
    <w:rsid w:val="009625DE"/>
    <w:rsid w:val="0096386A"/>
    <w:rsid w:val="009676FF"/>
    <w:rsid w:val="009700E4"/>
    <w:rsid w:val="00973D4E"/>
    <w:rsid w:val="00983A56"/>
    <w:rsid w:val="00984129"/>
    <w:rsid w:val="009876E7"/>
    <w:rsid w:val="00991B87"/>
    <w:rsid w:val="00993D6F"/>
    <w:rsid w:val="00995DF8"/>
    <w:rsid w:val="00997026"/>
    <w:rsid w:val="00997AB8"/>
    <w:rsid w:val="00997AF5"/>
    <w:rsid w:val="009A09AA"/>
    <w:rsid w:val="009A18DD"/>
    <w:rsid w:val="009A2DFD"/>
    <w:rsid w:val="009A33BE"/>
    <w:rsid w:val="009A436B"/>
    <w:rsid w:val="009A4485"/>
    <w:rsid w:val="009A681F"/>
    <w:rsid w:val="009A7465"/>
    <w:rsid w:val="009B0AD0"/>
    <w:rsid w:val="009B1795"/>
    <w:rsid w:val="009B48DC"/>
    <w:rsid w:val="009B6E26"/>
    <w:rsid w:val="009C008B"/>
    <w:rsid w:val="009C0FDF"/>
    <w:rsid w:val="009C333A"/>
    <w:rsid w:val="009D0153"/>
    <w:rsid w:val="009D5D16"/>
    <w:rsid w:val="009D7513"/>
    <w:rsid w:val="009E1830"/>
    <w:rsid w:val="009E382A"/>
    <w:rsid w:val="009E4E18"/>
    <w:rsid w:val="009E7213"/>
    <w:rsid w:val="009E72B0"/>
    <w:rsid w:val="009E7D80"/>
    <w:rsid w:val="009E7F9D"/>
    <w:rsid w:val="009F2323"/>
    <w:rsid w:val="009F32E2"/>
    <w:rsid w:val="009F47DC"/>
    <w:rsid w:val="009F5342"/>
    <w:rsid w:val="009F5484"/>
    <w:rsid w:val="009F5D58"/>
    <w:rsid w:val="009F6C6E"/>
    <w:rsid w:val="009F6F01"/>
    <w:rsid w:val="009F70FE"/>
    <w:rsid w:val="009F77DB"/>
    <w:rsid w:val="009F796E"/>
    <w:rsid w:val="00A0245B"/>
    <w:rsid w:val="00A036F8"/>
    <w:rsid w:val="00A058AF"/>
    <w:rsid w:val="00A07767"/>
    <w:rsid w:val="00A107CA"/>
    <w:rsid w:val="00A1186A"/>
    <w:rsid w:val="00A1310A"/>
    <w:rsid w:val="00A132F2"/>
    <w:rsid w:val="00A14C2C"/>
    <w:rsid w:val="00A205FE"/>
    <w:rsid w:val="00A207B0"/>
    <w:rsid w:val="00A20F0D"/>
    <w:rsid w:val="00A23BC1"/>
    <w:rsid w:val="00A25884"/>
    <w:rsid w:val="00A2644B"/>
    <w:rsid w:val="00A30B30"/>
    <w:rsid w:val="00A33E2E"/>
    <w:rsid w:val="00A35FFB"/>
    <w:rsid w:val="00A36AC6"/>
    <w:rsid w:val="00A41D59"/>
    <w:rsid w:val="00A430B8"/>
    <w:rsid w:val="00A46512"/>
    <w:rsid w:val="00A46972"/>
    <w:rsid w:val="00A470C3"/>
    <w:rsid w:val="00A50254"/>
    <w:rsid w:val="00A502C9"/>
    <w:rsid w:val="00A5031D"/>
    <w:rsid w:val="00A50876"/>
    <w:rsid w:val="00A5100D"/>
    <w:rsid w:val="00A60D54"/>
    <w:rsid w:val="00A610CD"/>
    <w:rsid w:val="00A64A49"/>
    <w:rsid w:val="00A65428"/>
    <w:rsid w:val="00A72113"/>
    <w:rsid w:val="00A738EB"/>
    <w:rsid w:val="00A73A6D"/>
    <w:rsid w:val="00A74164"/>
    <w:rsid w:val="00A74AD1"/>
    <w:rsid w:val="00A75597"/>
    <w:rsid w:val="00A758D7"/>
    <w:rsid w:val="00A76268"/>
    <w:rsid w:val="00A77E14"/>
    <w:rsid w:val="00A84EF9"/>
    <w:rsid w:val="00A86510"/>
    <w:rsid w:val="00A86EAF"/>
    <w:rsid w:val="00A9045D"/>
    <w:rsid w:val="00A90A2D"/>
    <w:rsid w:val="00A90FF0"/>
    <w:rsid w:val="00A92F2B"/>
    <w:rsid w:val="00A9326B"/>
    <w:rsid w:val="00A9354F"/>
    <w:rsid w:val="00A944EC"/>
    <w:rsid w:val="00A95A32"/>
    <w:rsid w:val="00A96A42"/>
    <w:rsid w:val="00A9776B"/>
    <w:rsid w:val="00AA4332"/>
    <w:rsid w:val="00AA4726"/>
    <w:rsid w:val="00AA66AF"/>
    <w:rsid w:val="00AB00B0"/>
    <w:rsid w:val="00AB0D69"/>
    <w:rsid w:val="00AB0D99"/>
    <w:rsid w:val="00AB39A9"/>
    <w:rsid w:val="00AB401E"/>
    <w:rsid w:val="00AB4732"/>
    <w:rsid w:val="00AB47BA"/>
    <w:rsid w:val="00AB4CDD"/>
    <w:rsid w:val="00AB5C37"/>
    <w:rsid w:val="00AB6752"/>
    <w:rsid w:val="00AB693A"/>
    <w:rsid w:val="00AB7A5F"/>
    <w:rsid w:val="00AC0436"/>
    <w:rsid w:val="00AC05FC"/>
    <w:rsid w:val="00AC18EB"/>
    <w:rsid w:val="00AC7363"/>
    <w:rsid w:val="00AC7951"/>
    <w:rsid w:val="00AD02F6"/>
    <w:rsid w:val="00AD24F0"/>
    <w:rsid w:val="00AD3D01"/>
    <w:rsid w:val="00AD58CF"/>
    <w:rsid w:val="00AD7069"/>
    <w:rsid w:val="00AE00B9"/>
    <w:rsid w:val="00AE0B05"/>
    <w:rsid w:val="00AE2434"/>
    <w:rsid w:val="00AE2C13"/>
    <w:rsid w:val="00AE314C"/>
    <w:rsid w:val="00AE4B0C"/>
    <w:rsid w:val="00AE6954"/>
    <w:rsid w:val="00AE7A64"/>
    <w:rsid w:val="00AF06C5"/>
    <w:rsid w:val="00AF3BB5"/>
    <w:rsid w:val="00AF6805"/>
    <w:rsid w:val="00AF6CD4"/>
    <w:rsid w:val="00AF72D5"/>
    <w:rsid w:val="00B025FA"/>
    <w:rsid w:val="00B02A63"/>
    <w:rsid w:val="00B02B48"/>
    <w:rsid w:val="00B058A0"/>
    <w:rsid w:val="00B067F3"/>
    <w:rsid w:val="00B06A49"/>
    <w:rsid w:val="00B0778D"/>
    <w:rsid w:val="00B12938"/>
    <w:rsid w:val="00B13DB0"/>
    <w:rsid w:val="00B14330"/>
    <w:rsid w:val="00B1524A"/>
    <w:rsid w:val="00B277A6"/>
    <w:rsid w:val="00B305A4"/>
    <w:rsid w:val="00B31008"/>
    <w:rsid w:val="00B336B8"/>
    <w:rsid w:val="00B33950"/>
    <w:rsid w:val="00B44BD5"/>
    <w:rsid w:val="00B458F4"/>
    <w:rsid w:val="00B459DF"/>
    <w:rsid w:val="00B45C77"/>
    <w:rsid w:val="00B465ED"/>
    <w:rsid w:val="00B46CC8"/>
    <w:rsid w:val="00B51AF2"/>
    <w:rsid w:val="00B52F61"/>
    <w:rsid w:val="00B57C9E"/>
    <w:rsid w:val="00B57ECB"/>
    <w:rsid w:val="00B60A03"/>
    <w:rsid w:val="00B643EA"/>
    <w:rsid w:val="00B65CDE"/>
    <w:rsid w:val="00B704F2"/>
    <w:rsid w:val="00B71951"/>
    <w:rsid w:val="00B73531"/>
    <w:rsid w:val="00B760CD"/>
    <w:rsid w:val="00B779DB"/>
    <w:rsid w:val="00B77A0F"/>
    <w:rsid w:val="00B82D5C"/>
    <w:rsid w:val="00B851DE"/>
    <w:rsid w:val="00B85249"/>
    <w:rsid w:val="00B86224"/>
    <w:rsid w:val="00B86905"/>
    <w:rsid w:val="00B86FDB"/>
    <w:rsid w:val="00B91361"/>
    <w:rsid w:val="00B92A3E"/>
    <w:rsid w:val="00B936D4"/>
    <w:rsid w:val="00B93A86"/>
    <w:rsid w:val="00B93DF4"/>
    <w:rsid w:val="00B94E7B"/>
    <w:rsid w:val="00B97C4E"/>
    <w:rsid w:val="00BA01FA"/>
    <w:rsid w:val="00BA0786"/>
    <w:rsid w:val="00BA0C0B"/>
    <w:rsid w:val="00BA1AF2"/>
    <w:rsid w:val="00BA222C"/>
    <w:rsid w:val="00BA2D58"/>
    <w:rsid w:val="00BA7437"/>
    <w:rsid w:val="00BB547E"/>
    <w:rsid w:val="00BB705C"/>
    <w:rsid w:val="00BC14D2"/>
    <w:rsid w:val="00BC1D90"/>
    <w:rsid w:val="00BC1EE0"/>
    <w:rsid w:val="00BC391E"/>
    <w:rsid w:val="00BC3AB9"/>
    <w:rsid w:val="00BC5FB6"/>
    <w:rsid w:val="00BD072B"/>
    <w:rsid w:val="00BD2A3B"/>
    <w:rsid w:val="00BD2B1E"/>
    <w:rsid w:val="00BD4043"/>
    <w:rsid w:val="00BD502B"/>
    <w:rsid w:val="00BD6505"/>
    <w:rsid w:val="00BD6C4B"/>
    <w:rsid w:val="00BD7AEB"/>
    <w:rsid w:val="00BE05D0"/>
    <w:rsid w:val="00BE4B33"/>
    <w:rsid w:val="00BE52C6"/>
    <w:rsid w:val="00BE53CE"/>
    <w:rsid w:val="00BF0983"/>
    <w:rsid w:val="00BF157E"/>
    <w:rsid w:val="00BF2286"/>
    <w:rsid w:val="00BF5E67"/>
    <w:rsid w:val="00BF695D"/>
    <w:rsid w:val="00BF7F5F"/>
    <w:rsid w:val="00C01889"/>
    <w:rsid w:val="00C022D0"/>
    <w:rsid w:val="00C05B63"/>
    <w:rsid w:val="00C06DAA"/>
    <w:rsid w:val="00C12B3D"/>
    <w:rsid w:val="00C143EF"/>
    <w:rsid w:val="00C16643"/>
    <w:rsid w:val="00C1670B"/>
    <w:rsid w:val="00C16DDD"/>
    <w:rsid w:val="00C1722C"/>
    <w:rsid w:val="00C17410"/>
    <w:rsid w:val="00C23FE7"/>
    <w:rsid w:val="00C247C3"/>
    <w:rsid w:val="00C25AEA"/>
    <w:rsid w:val="00C30348"/>
    <w:rsid w:val="00C31D5A"/>
    <w:rsid w:val="00C333EC"/>
    <w:rsid w:val="00C35FB1"/>
    <w:rsid w:val="00C36DC9"/>
    <w:rsid w:val="00C40420"/>
    <w:rsid w:val="00C43063"/>
    <w:rsid w:val="00C5392F"/>
    <w:rsid w:val="00C54181"/>
    <w:rsid w:val="00C543E0"/>
    <w:rsid w:val="00C555C7"/>
    <w:rsid w:val="00C559A9"/>
    <w:rsid w:val="00C55BB3"/>
    <w:rsid w:val="00C57CB6"/>
    <w:rsid w:val="00C57E23"/>
    <w:rsid w:val="00C604D4"/>
    <w:rsid w:val="00C60DB8"/>
    <w:rsid w:val="00C61855"/>
    <w:rsid w:val="00C61B1D"/>
    <w:rsid w:val="00C650B5"/>
    <w:rsid w:val="00C65108"/>
    <w:rsid w:val="00C653C9"/>
    <w:rsid w:val="00C665B1"/>
    <w:rsid w:val="00C67AD8"/>
    <w:rsid w:val="00C71037"/>
    <w:rsid w:val="00C72A81"/>
    <w:rsid w:val="00C74509"/>
    <w:rsid w:val="00C76828"/>
    <w:rsid w:val="00C7798E"/>
    <w:rsid w:val="00C80B85"/>
    <w:rsid w:val="00C82264"/>
    <w:rsid w:val="00C83D82"/>
    <w:rsid w:val="00C8669B"/>
    <w:rsid w:val="00C9014C"/>
    <w:rsid w:val="00C9248E"/>
    <w:rsid w:val="00C924D7"/>
    <w:rsid w:val="00C94590"/>
    <w:rsid w:val="00C94D16"/>
    <w:rsid w:val="00C95606"/>
    <w:rsid w:val="00C958E0"/>
    <w:rsid w:val="00C97B46"/>
    <w:rsid w:val="00CA0D9C"/>
    <w:rsid w:val="00CA309B"/>
    <w:rsid w:val="00CA52DA"/>
    <w:rsid w:val="00CA6B48"/>
    <w:rsid w:val="00CB0F4D"/>
    <w:rsid w:val="00CB1510"/>
    <w:rsid w:val="00CB2316"/>
    <w:rsid w:val="00CB246B"/>
    <w:rsid w:val="00CB269E"/>
    <w:rsid w:val="00CB48EE"/>
    <w:rsid w:val="00CB53C5"/>
    <w:rsid w:val="00CB66B7"/>
    <w:rsid w:val="00CC13C9"/>
    <w:rsid w:val="00CC19C7"/>
    <w:rsid w:val="00CC242F"/>
    <w:rsid w:val="00CC39B2"/>
    <w:rsid w:val="00CC40FF"/>
    <w:rsid w:val="00CC4885"/>
    <w:rsid w:val="00CC6ED5"/>
    <w:rsid w:val="00CD0BA4"/>
    <w:rsid w:val="00CD11D8"/>
    <w:rsid w:val="00CD1C23"/>
    <w:rsid w:val="00CD61AD"/>
    <w:rsid w:val="00CE0A8A"/>
    <w:rsid w:val="00CE0C1A"/>
    <w:rsid w:val="00CE1A82"/>
    <w:rsid w:val="00CE261B"/>
    <w:rsid w:val="00CE2743"/>
    <w:rsid w:val="00CE32AC"/>
    <w:rsid w:val="00CE431D"/>
    <w:rsid w:val="00CE59C3"/>
    <w:rsid w:val="00CE6111"/>
    <w:rsid w:val="00CE6EA8"/>
    <w:rsid w:val="00CE72F8"/>
    <w:rsid w:val="00CF0D60"/>
    <w:rsid w:val="00CF16E2"/>
    <w:rsid w:val="00CF2BDE"/>
    <w:rsid w:val="00CF7C1C"/>
    <w:rsid w:val="00D02A85"/>
    <w:rsid w:val="00D04C95"/>
    <w:rsid w:val="00D10E06"/>
    <w:rsid w:val="00D12640"/>
    <w:rsid w:val="00D144AE"/>
    <w:rsid w:val="00D14E06"/>
    <w:rsid w:val="00D14E3B"/>
    <w:rsid w:val="00D15004"/>
    <w:rsid w:val="00D152EA"/>
    <w:rsid w:val="00D16B9E"/>
    <w:rsid w:val="00D17993"/>
    <w:rsid w:val="00D2492A"/>
    <w:rsid w:val="00D2516F"/>
    <w:rsid w:val="00D25459"/>
    <w:rsid w:val="00D27241"/>
    <w:rsid w:val="00D27789"/>
    <w:rsid w:val="00D31E19"/>
    <w:rsid w:val="00D331CF"/>
    <w:rsid w:val="00D34260"/>
    <w:rsid w:val="00D35402"/>
    <w:rsid w:val="00D35CC6"/>
    <w:rsid w:val="00D35E62"/>
    <w:rsid w:val="00D408ED"/>
    <w:rsid w:val="00D40DE6"/>
    <w:rsid w:val="00D4252A"/>
    <w:rsid w:val="00D42CB5"/>
    <w:rsid w:val="00D430EC"/>
    <w:rsid w:val="00D440F0"/>
    <w:rsid w:val="00D45915"/>
    <w:rsid w:val="00D45BFD"/>
    <w:rsid w:val="00D45D56"/>
    <w:rsid w:val="00D50741"/>
    <w:rsid w:val="00D5116C"/>
    <w:rsid w:val="00D529ED"/>
    <w:rsid w:val="00D547B2"/>
    <w:rsid w:val="00D54C6C"/>
    <w:rsid w:val="00D54CEE"/>
    <w:rsid w:val="00D56957"/>
    <w:rsid w:val="00D57654"/>
    <w:rsid w:val="00D60BEA"/>
    <w:rsid w:val="00D6232B"/>
    <w:rsid w:val="00D62521"/>
    <w:rsid w:val="00D645E5"/>
    <w:rsid w:val="00D65DD9"/>
    <w:rsid w:val="00D73B4E"/>
    <w:rsid w:val="00D73BD5"/>
    <w:rsid w:val="00D75B39"/>
    <w:rsid w:val="00D77AEC"/>
    <w:rsid w:val="00D77D20"/>
    <w:rsid w:val="00D82F89"/>
    <w:rsid w:val="00D83E85"/>
    <w:rsid w:val="00D842F8"/>
    <w:rsid w:val="00D87616"/>
    <w:rsid w:val="00D90AB3"/>
    <w:rsid w:val="00D91A8D"/>
    <w:rsid w:val="00D93CD5"/>
    <w:rsid w:val="00D93F77"/>
    <w:rsid w:val="00D95245"/>
    <w:rsid w:val="00DA2EE9"/>
    <w:rsid w:val="00DA391B"/>
    <w:rsid w:val="00DA3FF9"/>
    <w:rsid w:val="00DA4CEC"/>
    <w:rsid w:val="00DB18CA"/>
    <w:rsid w:val="00DB399A"/>
    <w:rsid w:val="00DB542E"/>
    <w:rsid w:val="00DB5768"/>
    <w:rsid w:val="00DB5F90"/>
    <w:rsid w:val="00DB6017"/>
    <w:rsid w:val="00DC0E56"/>
    <w:rsid w:val="00DC1B15"/>
    <w:rsid w:val="00DC3992"/>
    <w:rsid w:val="00DC5DA7"/>
    <w:rsid w:val="00DD1423"/>
    <w:rsid w:val="00DD1BB9"/>
    <w:rsid w:val="00DD27B7"/>
    <w:rsid w:val="00DD2CB4"/>
    <w:rsid w:val="00DD300E"/>
    <w:rsid w:val="00DD44AC"/>
    <w:rsid w:val="00DD6769"/>
    <w:rsid w:val="00DD6AC6"/>
    <w:rsid w:val="00DD7554"/>
    <w:rsid w:val="00DE312E"/>
    <w:rsid w:val="00DE416F"/>
    <w:rsid w:val="00DE58DD"/>
    <w:rsid w:val="00DE7216"/>
    <w:rsid w:val="00DE7250"/>
    <w:rsid w:val="00DF2363"/>
    <w:rsid w:val="00DF3B7F"/>
    <w:rsid w:val="00DF40C6"/>
    <w:rsid w:val="00DF4D8C"/>
    <w:rsid w:val="00DF69DB"/>
    <w:rsid w:val="00DF6BEE"/>
    <w:rsid w:val="00DF7092"/>
    <w:rsid w:val="00DF7968"/>
    <w:rsid w:val="00E022E3"/>
    <w:rsid w:val="00E0319C"/>
    <w:rsid w:val="00E0393F"/>
    <w:rsid w:val="00E041AD"/>
    <w:rsid w:val="00E076FD"/>
    <w:rsid w:val="00E118BC"/>
    <w:rsid w:val="00E12609"/>
    <w:rsid w:val="00E132A8"/>
    <w:rsid w:val="00E1446D"/>
    <w:rsid w:val="00E15044"/>
    <w:rsid w:val="00E17A22"/>
    <w:rsid w:val="00E17ABE"/>
    <w:rsid w:val="00E23970"/>
    <w:rsid w:val="00E2658B"/>
    <w:rsid w:val="00E26EB6"/>
    <w:rsid w:val="00E270AD"/>
    <w:rsid w:val="00E30CE8"/>
    <w:rsid w:val="00E329CC"/>
    <w:rsid w:val="00E34CA2"/>
    <w:rsid w:val="00E353A6"/>
    <w:rsid w:val="00E35E07"/>
    <w:rsid w:val="00E377ED"/>
    <w:rsid w:val="00E40122"/>
    <w:rsid w:val="00E412C7"/>
    <w:rsid w:val="00E44F92"/>
    <w:rsid w:val="00E453DB"/>
    <w:rsid w:val="00E45B7F"/>
    <w:rsid w:val="00E503F9"/>
    <w:rsid w:val="00E51FF8"/>
    <w:rsid w:val="00E52B3E"/>
    <w:rsid w:val="00E530D8"/>
    <w:rsid w:val="00E5381F"/>
    <w:rsid w:val="00E553C4"/>
    <w:rsid w:val="00E560B6"/>
    <w:rsid w:val="00E5762A"/>
    <w:rsid w:val="00E61419"/>
    <w:rsid w:val="00E640AB"/>
    <w:rsid w:val="00E65898"/>
    <w:rsid w:val="00E67F4B"/>
    <w:rsid w:val="00E70D0F"/>
    <w:rsid w:val="00E73453"/>
    <w:rsid w:val="00E73948"/>
    <w:rsid w:val="00E74082"/>
    <w:rsid w:val="00E77198"/>
    <w:rsid w:val="00E77C15"/>
    <w:rsid w:val="00E80058"/>
    <w:rsid w:val="00E80947"/>
    <w:rsid w:val="00E82DC2"/>
    <w:rsid w:val="00E834DD"/>
    <w:rsid w:val="00E85CB3"/>
    <w:rsid w:val="00E90EB8"/>
    <w:rsid w:val="00E91FD3"/>
    <w:rsid w:val="00E9250E"/>
    <w:rsid w:val="00E92C1E"/>
    <w:rsid w:val="00E93EF7"/>
    <w:rsid w:val="00E94CC2"/>
    <w:rsid w:val="00E9507F"/>
    <w:rsid w:val="00E956CB"/>
    <w:rsid w:val="00E96366"/>
    <w:rsid w:val="00E96C4E"/>
    <w:rsid w:val="00E97E57"/>
    <w:rsid w:val="00EA02F4"/>
    <w:rsid w:val="00EA2C53"/>
    <w:rsid w:val="00EB1109"/>
    <w:rsid w:val="00EB583A"/>
    <w:rsid w:val="00EB76F5"/>
    <w:rsid w:val="00EC1019"/>
    <w:rsid w:val="00EC13E0"/>
    <w:rsid w:val="00EC4C26"/>
    <w:rsid w:val="00EC590D"/>
    <w:rsid w:val="00ED0506"/>
    <w:rsid w:val="00ED2D52"/>
    <w:rsid w:val="00ED3764"/>
    <w:rsid w:val="00ED64F6"/>
    <w:rsid w:val="00EE375F"/>
    <w:rsid w:val="00EE51F5"/>
    <w:rsid w:val="00EE6D3A"/>
    <w:rsid w:val="00EF028F"/>
    <w:rsid w:val="00EF4765"/>
    <w:rsid w:val="00EF660D"/>
    <w:rsid w:val="00EF7ADA"/>
    <w:rsid w:val="00F01886"/>
    <w:rsid w:val="00F02B6B"/>
    <w:rsid w:val="00F0316E"/>
    <w:rsid w:val="00F06FB9"/>
    <w:rsid w:val="00F07252"/>
    <w:rsid w:val="00F11B20"/>
    <w:rsid w:val="00F1274B"/>
    <w:rsid w:val="00F12F40"/>
    <w:rsid w:val="00F2244C"/>
    <w:rsid w:val="00F25987"/>
    <w:rsid w:val="00F2777E"/>
    <w:rsid w:val="00F31E2B"/>
    <w:rsid w:val="00F3243E"/>
    <w:rsid w:val="00F32A46"/>
    <w:rsid w:val="00F34253"/>
    <w:rsid w:val="00F358A4"/>
    <w:rsid w:val="00F35C8F"/>
    <w:rsid w:val="00F3701C"/>
    <w:rsid w:val="00F373CD"/>
    <w:rsid w:val="00F458BF"/>
    <w:rsid w:val="00F47E04"/>
    <w:rsid w:val="00F50010"/>
    <w:rsid w:val="00F500A6"/>
    <w:rsid w:val="00F51AF9"/>
    <w:rsid w:val="00F53505"/>
    <w:rsid w:val="00F53622"/>
    <w:rsid w:val="00F54457"/>
    <w:rsid w:val="00F5577C"/>
    <w:rsid w:val="00F55B48"/>
    <w:rsid w:val="00F55FF7"/>
    <w:rsid w:val="00F565E5"/>
    <w:rsid w:val="00F5701A"/>
    <w:rsid w:val="00F57043"/>
    <w:rsid w:val="00F57B4E"/>
    <w:rsid w:val="00F613A5"/>
    <w:rsid w:val="00F6501D"/>
    <w:rsid w:val="00F70E25"/>
    <w:rsid w:val="00F715B3"/>
    <w:rsid w:val="00F733BD"/>
    <w:rsid w:val="00F7353F"/>
    <w:rsid w:val="00F73FF6"/>
    <w:rsid w:val="00F7403F"/>
    <w:rsid w:val="00F7505F"/>
    <w:rsid w:val="00F75D08"/>
    <w:rsid w:val="00F767A7"/>
    <w:rsid w:val="00F77CB0"/>
    <w:rsid w:val="00F809E9"/>
    <w:rsid w:val="00F84E63"/>
    <w:rsid w:val="00F8786D"/>
    <w:rsid w:val="00F87BD0"/>
    <w:rsid w:val="00F90925"/>
    <w:rsid w:val="00F91871"/>
    <w:rsid w:val="00F9278F"/>
    <w:rsid w:val="00F96843"/>
    <w:rsid w:val="00F97931"/>
    <w:rsid w:val="00F97A5E"/>
    <w:rsid w:val="00FA0851"/>
    <w:rsid w:val="00FA08A8"/>
    <w:rsid w:val="00FA132C"/>
    <w:rsid w:val="00FA7A3C"/>
    <w:rsid w:val="00FB0BED"/>
    <w:rsid w:val="00FB3E0C"/>
    <w:rsid w:val="00FB3F45"/>
    <w:rsid w:val="00FB65DA"/>
    <w:rsid w:val="00FC0A46"/>
    <w:rsid w:val="00FC2570"/>
    <w:rsid w:val="00FC480F"/>
    <w:rsid w:val="00FC4BF6"/>
    <w:rsid w:val="00FC57C1"/>
    <w:rsid w:val="00FC65C4"/>
    <w:rsid w:val="00FD1E8F"/>
    <w:rsid w:val="00FD4194"/>
    <w:rsid w:val="00FD7442"/>
    <w:rsid w:val="00FD7C5E"/>
    <w:rsid w:val="00FE0A4C"/>
    <w:rsid w:val="00FE49A0"/>
    <w:rsid w:val="00FF2DAA"/>
    <w:rsid w:val="00FF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931"/>
    <w:rPr>
      <w:sz w:val="24"/>
      <w:szCs w:val="24"/>
    </w:rPr>
  </w:style>
  <w:style w:type="paragraph" w:styleId="Heading1">
    <w:name w:val="heading 1"/>
    <w:basedOn w:val="Normal"/>
    <w:next w:val="Normal"/>
    <w:link w:val="Heading1Char"/>
    <w:uiPriority w:val="99"/>
    <w:qFormat/>
    <w:rsid w:val="00FA132C"/>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223F53"/>
    <w:pPr>
      <w:keepNext/>
      <w:outlineLvl w:val="2"/>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132C"/>
    <w:rPr>
      <w:rFonts w:ascii="Cambria" w:hAnsi="Cambria" w:cs="Times New Roman"/>
      <w:b/>
      <w:bCs/>
      <w:kern w:val="32"/>
      <w:sz w:val="32"/>
      <w:szCs w:val="32"/>
    </w:rPr>
  </w:style>
  <w:style w:type="character" w:customStyle="1" w:styleId="Heading3Char">
    <w:name w:val="Heading 3 Char"/>
    <w:basedOn w:val="DefaultParagraphFont"/>
    <w:link w:val="Heading3"/>
    <w:uiPriority w:val="9"/>
    <w:semiHidden/>
    <w:rsid w:val="00282BA9"/>
    <w:rPr>
      <w:rFonts w:ascii="Cambria" w:eastAsia="Times New Roman" w:hAnsi="Cambria" w:cs="Times New Roman"/>
      <w:b/>
      <w:bCs/>
      <w:sz w:val="26"/>
      <w:szCs w:val="26"/>
    </w:rPr>
  </w:style>
  <w:style w:type="character" w:styleId="Hyperlink">
    <w:name w:val="Hyperlink"/>
    <w:basedOn w:val="DefaultParagraphFont"/>
    <w:uiPriority w:val="99"/>
    <w:rsid w:val="00F97931"/>
    <w:rPr>
      <w:rFonts w:cs="Times New Roman"/>
      <w:color w:val="0000FF"/>
      <w:u w:val="single"/>
    </w:rPr>
  </w:style>
  <w:style w:type="paragraph" w:styleId="BodyTextIndent">
    <w:name w:val="Body Text Indent"/>
    <w:basedOn w:val="Normal"/>
    <w:link w:val="BodyTextIndentChar"/>
    <w:uiPriority w:val="99"/>
    <w:rsid w:val="00F97931"/>
    <w:pPr>
      <w:ind w:firstLine="720"/>
    </w:pPr>
    <w:rPr>
      <w:rFonts w:ascii="Garamond" w:hAnsi="Garamond"/>
      <w:sz w:val="22"/>
      <w:szCs w:val="20"/>
    </w:rPr>
  </w:style>
  <w:style w:type="character" w:customStyle="1" w:styleId="BodyTextIndentChar">
    <w:name w:val="Body Text Indent Char"/>
    <w:basedOn w:val="DefaultParagraphFont"/>
    <w:link w:val="BodyTextIndent"/>
    <w:uiPriority w:val="99"/>
    <w:semiHidden/>
    <w:rsid w:val="00282BA9"/>
    <w:rPr>
      <w:sz w:val="24"/>
      <w:szCs w:val="24"/>
    </w:rPr>
  </w:style>
  <w:style w:type="paragraph" w:styleId="Header">
    <w:name w:val="header"/>
    <w:basedOn w:val="Normal"/>
    <w:link w:val="HeaderChar"/>
    <w:uiPriority w:val="99"/>
    <w:rsid w:val="002D5A92"/>
    <w:pPr>
      <w:tabs>
        <w:tab w:val="center" w:pos="4320"/>
        <w:tab w:val="right" w:pos="8640"/>
      </w:tabs>
    </w:pPr>
  </w:style>
  <w:style w:type="character" w:customStyle="1" w:styleId="HeaderChar">
    <w:name w:val="Header Char"/>
    <w:basedOn w:val="DefaultParagraphFont"/>
    <w:link w:val="Header"/>
    <w:uiPriority w:val="99"/>
    <w:semiHidden/>
    <w:rsid w:val="00282BA9"/>
    <w:rPr>
      <w:sz w:val="24"/>
      <w:szCs w:val="24"/>
    </w:rPr>
  </w:style>
  <w:style w:type="paragraph" w:styleId="Footer">
    <w:name w:val="footer"/>
    <w:basedOn w:val="Normal"/>
    <w:link w:val="FooterChar"/>
    <w:uiPriority w:val="99"/>
    <w:rsid w:val="002D5A92"/>
    <w:pPr>
      <w:tabs>
        <w:tab w:val="center" w:pos="4320"/>
        <w:tab w:val="right" w:pos="8640"/>
      </w:tabs>
    </w:pPr>
  </w:style>
  <w:style w:type="character" w:customStyle="1" w:styleId="FooterChar">
    <w:name w:val="Footer Char"/>
    <w:basedOn w:val="DefaultParagraphFont"/>
    <w:link w:val="Footer"/>
    <w:uiPriority w:val="99"/>
    <w:semiHidden/>
    <w:rsid w:val="00282BA9"/>
    <w:rPr>
      <w:sz w:val="24"/>
      <w:szCs w:val="24"/>
    </w:rPr>
  </w:style>
  <w:style w:type="character" w:styleId="PageNumber">
    <w:name w:val="page number"/>
    <w:basedOn w:val="DefaultParagraphFont"/>
    <w:uiPriority w:val="99"/>
    <w:rsid w:val="002D5A92"/>
    <w:rPr>
      <w:rFonts w:cs="Times New Roman"/>
    </w:rPr>
  </w:style>
  <w:style w:type="paragraph" w:styleId="BodyText2">
    <w:name w:val="Body Text 2"/>
    <w:basedOn w:val="Normal"/>
    <w:link w:val="BodyText2Char"/>
    <w:uiPriority w:val="99"/>
    <w:rsid w:val="00223F53"/>
    <w:pPr>
      <w:spacing w:after="120" w:line="480" w:lineRule="auto"/>
    </w:pPr>
  </w:style>
  <w:style w:type="character" w:customStyle="1" w:styleId="BodyText2Char">
    <w:name w:val="Body Text 2 Char"/>
    <w:basedOn w:val="DefaultParagraphFont"/>
    <w:link w:val="BodyText2"/>
    <w:uiPriority w:val="99"/>
    <w:semiHidden/>
    <w:rsid w:val="00282BA9"/>
    <w:rPr>
      <w:sz w:val="24"/>
      <w:szCs w:val="24"/>
    </w:rPr>
  </w:style>
  <w:style w:type="paragraph" w:styleId="BodyTextIndent2">
    <w:name w:val="Body Text Indent 2"/>
    <w:basedOn w:val="Normal"/>
    <w:link w:val="BodyTextIndent2Char"/>
    <w:uiPriority w:val="99"/>
    <w:rsid w:val="00223F53"/>
    <w:pPr>
      <w:spacing w:after="120" w:line="480" w:lineRule="auto"/>
      <w:ind w:left="360"/>
    </w:pPr>
  </w:style>
  <w:style w:type="character" w:customStyle="1" w:styleId="BodyTextIndent2Char">
    <w:name w:val="Body Text Indent 2 Char"/>
    <w:basedOn w:val="DefaultParagraphFont"/>
    <w:link w:val="BodyTextIndent2"/>
    <w:uiPriority w:val="99"/>
    <w:semiHidden/>
    <w:rsid w:val="00282BA9"/>
    <w:rPr>
      <w:sz w:val="24"/>
      <w:szCs w:val="24"/>
    </w:rPr>
  </w:style>
  <w:style w:type="paragraph" w:styleId="DocumentMap">
    <w:name w:val="Document Map"/>
    <w:basedOn w:val="Normal"/>
    <w:link w:val="DocumentMapChar"/>
    <w:uiPriority w:val="99"/>
    <w:semiHidden/>
    <w:rsid w:val="0061563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82BA9"/>
    <w:rPr>
      <w:sz w:val="0"/>
      <w:szCs w:val="0"/>
    </w:rPr>
  </w:style>
  <w:style w:type="paragraph" w:styleId="BalloonText">
    <w:name w:val="Balloon Text"/>
    <w:basedOn w:val="Normal"/>
    <w:link w:val="BalloonTextChar"/>
    <w:uiPriority w:val="99"/>
    <w:semiHidden/>
    <w:rsid w:val="0031655B"/>
    <w:rPr>
      <w:rFonts w:ascii="Tahoma" w:hAnsi="Tahoma" w:cs="Tahoma"/>
      <w:sz w:val="16"/>
      <w:szCs w:val="16"/>
    </w:rPr>
  </w:style>
  <w:style w:type="character" w:customStyle="1" w:styleId="BalloonTextChar">
    <w:name w:val="Balloon Text Char"/>
    <w:basedOn w:val="DefaultParagraphFont"/>
    <w:link w:val="BalloonText"/>
    <w:uiPriority w:val="99"/>
    <w:semiHidden/>
    <w:rsid w:val="00282BA9"/>
    <w:rPr>
      <w:sz w:val="0"/>
      <w:szCs w:val="0"/>
    </w:rPr>
  </w:style>
  <w:style w:type="paragraph" w:styleId="HTMLPreformatted">
    <w:name w:val="HTML Preformatted"/>
    <w:basedOn w:val="Normal"/>
    <w:link w:val="HTMLPreformattedChar"/>
    <w:uiPriority w:val="99"/>
    <w:rsid w:val="00C43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82BA9"/>
    <w:rPr>
      <w:rFonts w:ascii="Courier New" w:hAnsi="Courier New" w:cs="Courier New"/>
      <w:sz w:val="20"/>
      <w:szCs w:val="20"/>
    </w:rPr>
  </w:style>
  <w:style w:type="paragraph" w:customStyle="1" w:styleId="Default">
    <w:name w:val="Default"/>
    <w:rsid w:val="003F6676"/>
    <w:pPr>
      <w:autoSpaceDE w:val="0"/>
      <w:autoSpaceDN w:val="0"/>
      <w:adjustRightInd w:val="0"/>
    </w:pPr>
    <w:rPr>
      <w:color w:val="000000"/>
      <w:sz w:val="24"/>
      <w:szCs w:val="24"/>
    </w:rPr>
  </w:style>
  <w:style w:type="table" w:styleId="TableGrid">
    <w:name w:val="Table Grid"/>
    <w:basedOn w:val="TableNormal"/>
    <w:uiPriority w:val="99"/>
    <w:rsid w:val="00BF7F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nt0">
    <w:name w:val="fnt0"/>
    <w:basedOn w:val="DefaultParagraphFont"/>
    <w:uiPriority w:val="99"/>
    <w:rsid w:val="005D1792"/>
    <w:rPr>
      <w:rFonts w:cs="Times New Roman"/>
    </w:rPr>
  </w:style>
  <w:style w:type="character" w:styleId="Strong">
    <w:name w:val="Strong"/>
    <w:basedOn w:val="DefaultParagraphFont"/>
    <w:uiPriority w:val="99"/>
    <w:qFormat/>
    <w:rsid w:val="00B465ED"/>
    <w:rPr>
      <w:rFonts w:cs="Times New Roman"/>
      <w:b/>
      <w:bCs/>
    </w:rPr>
  </w:style>
  <w:style w:type="character" w:styleId="CommentReference">
    <w:name w:val="annotation reference"/>
    <w:basedOn w:val="DefaultParagraphFont"/>
    <w:uiPriority w:val="99"/>
    <w:semiHidden/>
    <w:rsid w:val="0094300C"/>
    <w:rPr>
      <w:rFonts w:cs="Times New Roman"/>
      <w:sz w:val="16"/>
      <w:szCs w:val="16"/>
    </w:rPr>
  </w:style>
  <w:style w:type="paragraph" w:styleId="CommentText">
    <w:name w:val="annotation text"/>
    <w:basedOn w:val="Normal"/>
    <w:link w:val="CommentTextChar"/>
    <w:uiPriority w:val="99"/>
    <w:semiHidden/>
    <w:rsid w:val="0094300C"/>
    <w:rPr>
      <w:sz w:val="20"/>
      <w:szCs w:val="20"/>
    </w:rPr>
  </w:style>
  <w:style w:type="character" w:customStyle="1" w:styleId="CommentTextChar">
    <w:name w:val="Comment Text Char"/>
    <w:basedOn w:val="DefaultParagraphFont"/>
    <w:link w:val="CommentText"/>
    <w:uiPriority w:val="99"/>
    <w:semiHidden/>
    <w:locked/>
    <w:rsid w:val="0094300C"/>
    <w:rPr>
      <w:rFonts w:cs="Times New Roman"/>
    </w:rPr>
  </w:style>
  <w:style w:type="paragraph" w:styleId="CommentSubject">
    <w:name w:val="annotation subject"/>
    <w:basedOn w:val="CommentText"/>
    <w:next w:val="CommentText"/>
    <w:link w:val="CommentSubjectChar"/>
    <w:uiPriority w:val="99"/>
    <w:semiHidden/>
    <w:rsid w:val="0094300C"/>
    <w:rPr>
      <w:b/>
      <w:bCs/>
    </w:rPr>
  </w:style>
  <w:style w:type="character" w:customStyle="1" w:styleId="CommentSubjectChar">
    <w:name w:val="Comment Subject Char"/>
    <w:basedOn w:val="CommentTextChar"/>
    <w:link w:val="CommentSubject"/>
    <w:uiPriority w:val="99"/>
    <w:semiHidden/>
    <w:locked/>
    <w:rsid w:val="0094300C"/>
    <w:rPr>
      <w:rFonts w:cs="Times New Roman"/>
      <w:b/>
      <w:bCs/>
    </w:rPr>
  </w:style>
  <w:style w:type="character" w:styleId="FollowedHyperlink">
    <w:name w:val="FollowedHyperlink"/>
    <w:basedOn w:val="DefaultParagraphFont"/>
    <w:uiPriority w:val="99"/>
    <w:semiHidden/>
    <w:rsid w:val="00E45B7F"/>
    <w:rPr>
      <w:rFonts w:cs="Times New Roman"/>
      <w:color w:val="800080"/>
      <w:u w:val="single"/>
    </w:rPr>
  </w:style>
  <w:style w:type="paragraph" w:styleId="ListParagraph">
    <w:name w:val="List Paragraph"/>
    <w:basedOn w:val="Normal"/>
    <w:uiPriority w:val="34"/>
    <w:qFormat/>
    <w:rsid w:val="00CD1C23"/>
    <w:pPr>
      <w:ind w:left="720"/>
    </w:pPr>
  </w:style>
  <w:style w:type="character" w:customStyle="1" w:styleId="txtdetail">
    <w:name w:val="txt_detail"/>
    <w:basedOn w:val="DefaultParagraphFont"/>
    <w:rsid w:val="005D7CB3"/>
  </w:style>
  <w:style w:type="character" w:styleId="HTMLCite">
    <w:name w:val="HTML Cite"/>
    <w:basedOn w:val="DefaultParagraphFont"/>
    <w:uiPriority w:val="99"/>
    <w:semiHidden/>
    <w:unhideWhenUsed/>
    <w:rsid w:val="00997AF5"/>
    <w:rPr>
      <w:i/>
      <w:iCs/>
    </w:rPr>
  </w:style>
  <w:style w:type="character" w:customStyle="1" w:styleId="slug-pub-date">
    <w:name w:val="slug-pub-date"/>
    <w:basedOn w:val="DefaultParagraphFont"/>
    <w:rsid w:val="00997AF5"/>
  </w:style>
  <w:style w:type="character" w:customStyle="1" w:styleId="slug-vol">
    <w:name w:val="slug-vol"/>
    <w:basedOn w:val="DefaultParagraphFont"/>
    <w:rsid w:val="00997AF5"/>
  </w:style>
  <w:style w:type="character" w:customStyle="1" w:styleId="slug-issue">
    <w:name w:val="slug-issue"/>
    <w:basedOn w:val="DefaultParagraphFont"/>
    <w:rsid w:val="00997AF5"/>
  </w:style>
  <w:style w:type="character" w:customStyle="1" w:styleId="slug-pages">
    <w:name w:val="slug-pages"/>
    <w:basedOn w:val="DefaultParagraphFont"/>
    <w:rsid w:val="00997AF5"/>
  </w:style>
  <w:style w:type="paragraph" w:styleId="FootnoteText">
    <w:name w:val="footnote text"/>
    <w:basedOn w:val="Normal"/>
    <w:link w:val="FootnoteTextChar"/>
    <w:uiPriority w:val="99"/>
    <w:semiHidden/>
    <w:unhideWhenUsed/>
    <w:rsid w:val="00D34260"/>
    <w:rPr>
      <w:sz w:val="20"/>
      <w:szCs w:val="20"/>
    </w:rPr>
  </w:style>
  <w:style w:type="character" w:customStyle="1" w:styleId="FootnoteTextChar">
    <w:name w:val="Footnote Text Char"/>
    <w:basedOn w:val="DefaultParagraphFont"/>
    <w:link w:val="FootnoteText"/>
    <w:uiPriority w:val="99"/>
    <w:semiHidden/>
    <w:rsid w:val="00D34260"/>
  </w:style>
  <w:style w:type="character" w:styleId="FootnoteReference">
    <w:name w:val="footnote reference"/>
    <w:basedOn w:val="DefaultParagraphFont"/>
    <w:uiPriority w:val="99"/>
    <w:semiHidden/>
    <w:unhideWhenUsed/>
    <w:rsid w:val="00D342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931"/>
    <w:rPr>
      <w:sz w:val="24"/>
      <w:szCs w:val="24"/>
    </w:rPr>
  </w:style>
  <w:style w:type="paragraph" w:styleId="Heading1">
    <w:name w:val="heading 1"/>
    <w:basedOn w:val="Normal"/>
    <w:next w:val="Normal"/>
    <w:link w:val="Heading1Char"/>
    <w:uiPriority w:val="99"/>
    <w:qFormat/>
    <w:rsid w:val="00FA132C"/>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223F53"/>
    <w:pPr>
      <w:keepNext/>
      <w:outlineLvl w:val="2"/>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132C"/>
    <w:rPr>
      <w:rFonts w:ascii="Cambria" w:hAnsi="Cambria" w:cs="Times New Roman"/>
      <w:b/>
      <w:bCs/>
      <w:kern w:val="32"/>
      <w:sz w:val="32"/>
      <w:szCs w:val="32"/>
    </w:rPr>
  </w:style>
  <w:style w:type="character" w:customStyle="1" w:styleId="Heading3Char">
    <w:name w:val="Heading 3 Char"/>
    <w:basedOn w:val="DefaultParagraphFont"/>
    <w:link w:val="Heading3"/>
    <w:uiPriority w:val="9"/>
    <w:semiHidden/>
    <w:rsid w:val="00282BA9"/>
    <w:rPr>
      <w:rFonts w:ascii="Cambria" w:eastAsia="Times New Roman" w:hAnsi="Cambria" w:cs="Times New Roman"/>
      <w:b/>
      <w:bCs/>
      <w:sz w:val="26"/>
      <w:szCs w:val="26"/>
    </w:rPr>
  </w:style>
  <w:style w:type="character" w:styleId="Hyperlink">
    <w:name w:val="Hyperlink"/>
    <w:basedOn w:val="DefaultParagraphFont"/>
    <w:uiPriority w:val="99"/>
    <w:rsid w:val="00F97931"/>
    <w:rPr>
      <w:rFonts w:cs="Times New Roman"/>
      <w:color w:val="0000FF"/>
      <w:u w:val="single"/>
    </w:rPr>
  </w:style>
  <w:style w:type="paragraph" w:styleId="BodyTextIndent">
    <w:name w:val="Body Text Indent"/>
    <w:basedOn w:val="Normal"/>
    <w:link w:val="BodyTextIndentChar"/>
    <w:uiPriority w:val="99"/>
    <w:rsid w:val="00F97931"/>
    <w:pPr>
      <w:ind w:firstLine="720"/>
    </w:pPr>
    <w:rPr>
      <w:rFonts w:ascii="Garamond" w:hAnsi="Garamond"/>
      <w:sz w:val="22"/>
      <w:szCs w:val="20"/>
    </w:rPr>
  </w:style>
  <w:style w:type="character" w:customStyle="1" w:styleId="BodyTextIndentChar">
    <w:name w:val="Body Text Indent Char"/>
    <w:basedOn w:val="DefaultParagraphFont"/>
    <w:link w:val="BodyTextIndent"/>
    <w:uiPriority w:val="99"/>
    <w:semiHidden/>
    <w:rsid w:val="00282BA9"/>
    <w:rPr>
      <w:sz w:val="24"/>
      <w:szCs w:val="24"/>
    </w:rPr>
  </w:style>
  <w:style w:type="paragraph" w:styleId="Header">
    <w:name w:val="header"/>
    <w:basedOn w:val="Normal"/>
    <w:link w:val="HeaderChar"/>
    <w:uiPriority w:val="99"/>
    <w:rsid w:val="002D5A92"/>
    <w:pPr>
      <w:tabs>
        <w:tab w:val="center" w:pos="4320"/>
        <w:tab w:val="right" w:pos="8640"/>
      </w:tabs>
    </w:pPr>
  </w:style>
  <w:style w:type="character" w:customStyle="1" w:styleId="HeaderChar">
    <w:name w:val="Header Char"/>
    <w:basedOn w:val="DefaultParagraphFont"/>
    <w:link w:val="Header"/>
    <w:uiPriority w:val="99"/>
    <w:semiHidden/>
    <w:rsid w:val="00282BA9"/>
    <w:rPr>
      <w:sz w:val="24"/>
      <w:szCs w:val="24"/>
    </w:rPr>
  </w:style>
  <w:style w:type="paragraph" w:styleId="Footer">
    <w:name w:val="footer"/>
    <w:basedOn w:val="Normal"/>
    <w:link w:val="FooterChar"/>
    <w:uiPriority w:val="99"/>
    <w:rsid w:val="002D5A92"/>
    <w:pPr>
      <w:tabs>
        <w:tab w:val="center" w:pos="4320"/>
        <w:tab w:val="right" w:pos="8640"/>
      </w:tabs>
    </w:pPr>
  </w:style>
  <w:style w:type="character" w:customStyle="1" w:styleId="FooterChar">
    <w:name w:val="Footer Char"/>
    <w:basedOn w:val="DefaultParagraphFont"/>
    <w:link w:val="Footer"/>
    <w:uiPriority w:val="99"/>
    <w:semiHidden/>
    <w:rsid w:val="00282BA9"/>
    <w:rPr>
      <w:sz w:val="24"/>
      <w:szCs w:val="24"/>
    </w:rPr>
  </w:style>
  <w:style w:type="character" w:styleId="PageNumber">
    <w:name w:val="page number"/>
    <w:basedOn w:val="DefaultParagraphFont"/>
    <w:uiPriority w:val="99"/>
    <w:rsid w:val="002D5A92"/>
    <w:rPr>
      <w:rFonts w:cs="Times New Roman"/>
    </w:rPr>
  </w:style>
  <w:style w:type="paragraph" w:styleId="BodyText2">
    <w:name w:val="Body Text 2"/>
    <w:basedOn w:val="Normal"/>
    <w:link w:val="BodyText2Char"/>
    <w:uiPriority w:val="99"/>
    <w:rsid w:val="00223F53"/>
    <w:pPr>
      <w:spacing w:after="120" w:line="480" w:lineRule="auto"/>
    </w:pPr>
  </w:style>
  <w:style w:type="character" w:customStyle="1" w:styleId="BodyText2Char">
    <w:name w:val="Body Text 2 Char"/>
    <w:basedOn w:val="DefaultParagraphFont"/>
    <w:link w:val="BodyText2"/>
    <w:uiPriority w:val="99"/>
    <w:semiHidden/>
    <w:rsid w:val="00282BA9"/>
    <w:rPr>
      <w:sz w:val="24"/>
      <w:szCs w:val="24"/>
    </w:rPr>
  </w:style>
  <w:style w:type="paragraph" w:styleId="BodyTextIndent2">
    <w:name w:val="Body Text Indent 2"/>
    <w:basedOn w:val="Normal"/>
    <w:link w:val="BodyTextIndent2Char"/>
    <w:uiPriority w:val="99"/>
    <w:rsid w:val="00223F53"/>
    <w:pPr>
      <w:spacing w:after="120" w:line="480" w:lineRule="auto"/>
      <w:ind w:left="360"/>
    </w:pPr>
  </w:style>
  <w:style w:type="character" w:customStyle="1" w:styleId="BodyTextIndent2Char">
    <w:name w:val="Body Text Indent 2 Char"/>
    <w:basedOn w:val="DefaultParagraphFont"/>
    <w:link w:val="BodyTextIndent2"/>
    <w:uiPriority w:val="99"/>
    <w:semiHidden/>
    <w:rsid w:val="00282BA9"/>
    <w:rPr>
      <w:sz w:val="24"/>
      <w:szCs w:val="24"/>
    </w:rPr>
  </w:style>
  <w:style w:type="paragraph" w:styleId="DocumentMap">
    <w:name w:val="Document Map"/>
    <w:basedOn w:val="Normal"/>
    <w:link w:val="DocumentMapChar"/>
    <w:uiPriority w:val="99"/>
    <w:semiHidden/>
    <w:rsid w:val="0061563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82BA9"/>
    <w:rPr>
      <w:sz w:val="0"/>
      <w:szCs w:val="0"/>
    </w:rPr>
  </w:style>
  <w:style w:type="paragraph" w:styleId="BalloonText">
    <w:name w:val="Balloon Text"/>
    <w:basedOn w:val="Normal"/>
    <w:link w:val="BalloonTextChar"/>
    <w:uiPriority w:val="99"/>
    <w:semiHidden/>
    <w:rsid w:val="0031655B"/>
    <w:rPr>
      <w:rFonts w:ascii="Tahoma" w:hAnsi="Tahoma" w:cs="Tahoma"/>
      <w:sz w:val="16"/>
      <w:szCs w:val="16"/>
    </w:rPr>
  </w:style>
  <w:style w:type="character" w:customStyle="1" w:styleId="BalloonTextChar">
    <w:name w:val="Balloon Text Char"/>
    <w:basedOn w:val="DefaultParagraphFont"/>
    <w:link w:val="BalloonText"/>
    <w:uiPriority w:val="99"/>
    <w:semiHidden/>
    <w:rsid w:val="00282BA9"/>
    <w:rPr>
      <w:sz w:val="0"/>
      <w:szCs w:val="0"/>
    </w:rPr>
  </w:style>
  <w:style w:type="paragraph" w:styleId="HTMLPreformatted">
    <w:name w:val="HTML Preformatted"/>
    <w:basedOn w:val="Normal"/>
    <w:link w:val="HTMLPreformattedChar"/>
    <w:uiPriority w:val="99"/>
    <w:rsid w:val="00C43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82BA9"/>
    <w:rPr>
      <w:rFonts w:ascii="Courier New" w:hAnsi="Courier New" w:cs="Courier New"/>
      <w:sz w:val="20"/>
      <w:szCs w:val="20"/>
    </w:rPr>
  </w:style>
  <w:style w:type="paragraph" w:customStyle="1" w:styleId="Default">
    <w:name w:val="Default"/>
    <w:rsid w:val="003F6676"/>
    <w:pPr>
      <w:autoSpaceDE w:val="0"/>
      <w:autoSpaceDN w:val="0"/>
      <w:adjustRightInd w:val="0"/>
    </w:pPr>
    <w:rPr>
      <w:color w:val="000000"/>
      <w:sz w:val="24"/>
      <w:szCs w:val="24"/>
    </w:rPr>
  </w:style>
  <w:style w:type="table" w:styleId="TableGrid">
    <w:name w:val="Table Grid"/>
    <w:basedOn w:val="TableNormal"/>
    <w:uiPriority w:val="99"/>
    <w:rsid w:val="00BF7F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nt0">
    <w:name w:val="fnt0"/>
    <w:basedOn w:val="DefaultParagraphFont"/>
    <w:uiPriority w:val="99"/>
    <w:rsid w:val="005D1792"/>
    <w:rPr>
      <w:rFonts w:cs="Times New Roman"/>
    </w:rPr>
  </w:style>
  <w:style w:type="character" w:styleId="Strong">
    <w:name w:val="Strong"/>
    <w:basedOn w:val="DefaultParagraphFont"/>
    <w:uiPriority w:val="99"/>
    <w:qFormat/>
    <w:rsid w:val="00B465ED"/>
    <w:rPr>
      <w:rFonts w:cs="Times New Roman"/>
      <w:b/>
      <w:bCs/>
    </w:rPr>
  </w:style>
  <w:style w:type="character" w:styleId="CommentReference">
    <w:name w:val="annotation reference"/>
    <w:basedOn w:val="DefaultParagraphFont"/>
    <w:uiPriority w:val="99"/>
    <w:semiHidden/>
    <w:rsid w:val="0094300C"/>
    <w:rPr>
      <w:rFonts w:cs="Times New Roman"/>
      <w:sz w:val="16"/>
      <w:szCs w:val="16"/>
    </w:rPr>
  </w:style>
  <w:style w:type="paragraph" w:styleId="CommentText">
    <w:name w:val="annotation text"/>
    <w:basedOn w:val="Normal"/>
    <w:link w:val="CommentTextChar"/>
    <w:uiPriority w:val="99"/>
    <w:semiHidden/>
    <w:rsid w:val="0094300C"/>
    <w:rPr>
      <w:sz w:val="20"/>
      <w:szCs w:val="20"/>
    </w:rPr>
  </w:style>
  <w:style w:type="character" w:customStyle="1" w:styleId="CommentTextChar">
    <w:name w:val="Comment Text Char"/>
    <w:basedOn w:val="DefaultParagraphFont"/>
    <w:link w:val="CommentText"/>
    <w:uiPriority w:val="99"/>
    <w:semiHidden/>
    <w:locked/>
    <w:rsid w:val="0094300C"/>
    <w:rPr>
      <w:rFonts w:cs="Times New Roman"/>
    </w:rPr>
  </w:style>
  <w:style w:type="paragraph" w:styleId="CommentSubject">
    <w:name w:val="annotation subject"/>
    <w:basedOn w:val="CommentText"/>
    <w:next w:val="CommentText"/>
    <w:link w:val="CommentSubjectChar"/>
    <w:uiPriority w:val="99"/>
    <w:semiHidden/>
    <w:rsid w:val="0094300C"/>
    <w:rPr>
      <w:b/>
      <w:bCs/>
    </w:rPr>
  </w:style>
  <w:style w:type="character" w:customStyle="1" w:styleId="CommentSubjectChar">
    <w:name w:val="Comment Subject Char"/>
    <w:basedOn w:val="CommentTextChar"/>
    <w:link w:val="CommentSubject"/>
    <w:uiPriority w:val="99"/>
    <w:semiHidden/>
    <w:locked/>
    <w:rsid w:val="0094300C"/>
    <w:rPr>
      <w:rFonts w:cs="Times New Roman"/>
      <w:b/>
      <w:bCs/>
    </w:rPr>
  </w:style>
  <w:style w:type="character" w:styleId="FollowedHyperlink">
    <w:name w:val="FollowedHyperlink"/>
    <w:basedOn w:val="DefaultParagraphFont"/>
    <w:uiPriority w:val="99"/>
    <w:semiHidden/>
    <w:rsid w:val="00E45B7F"/>
    <w:rPr>
      <w:rFonts w:cs="Times New Roman"/>
      <w:color w:val="800080"/>
      <w:u w:val="single"/>
    </w:rPr>
  </w:style>
  <w:style w:type="paragraph" w:styleId="ListParagraph">
    <w:name w:val="List Paragraph"/>
    <w:basedOn w:val="Normal"/>
    <w:uiPriority w:val="34"/>
    <w:qFormat/>
    <w:rsid w:val="00CD1C23"/>
    <w:pPr>
      <w:ind w:left="720"/>
    </w:pPr>
  </w:style>
  <w:style w:type="character" w:customStyle="1" w:styleId="txtdetail">
    <w:name w:val="txt_detail"/>
    <w:basedOn w:val="DefaultParagraphFont"/>
    <w:rsid w:val="005D7CB3"/>
  </w:style>
  <w:style w:type="character" w:styleId="HTMLCite">
    <w:name w:val="HTML Cite"/>
    <w:basedOn w:val="DefaultParagraphFont"/>
    <w:uiPriority w:val="99"/>
    <w:semiHidden/>
    <w:unhideWhenUsed/>
    <w:rsid w:val="00997AF5"/>
    <w:rPr>
      <w:i/>
      <w:iCs/>
    </w:rPr>
  </w:style>
  <w:style w:type="character" w:customStyle="1" w:styleId="slug-pub-date">
    <w:name w:val="slug-pub-date"/>
    <w:basedOn w:val="DefaultParagraphFont"/>
    <w:rsid w:val="00997AF5"/>
  </w:style>
  <w:style w:type="character" w:customStyle="1" w:styleId="slug-vol">
    <w:name w:val="slug-vol"/>
    <w:basedOn w:val="DefaultParagraphFont"/>
    <w:rsid w:val="00997AF5"/>
  </w:style>
  <w:style w:type="character" w:customStyle="1" w:styleId="slug-issue">
    <w:name w:val="slug-issue"/>
    <w:basedOn w:val="DefaultParagraphFont"/>
    <w:rsid w:val="00997AF5"/>
  </w:style>
  <w:style w:type="character" w:customStyle="1" w:styleId="slug-pages">
    <w:name w:val="slug-pages"/>
    <w:basedOn w:val="DefaultParagraphFont"/>
    <w:rsid w:val="00997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288484">
      <w:marLeft w:val="0"/>
      <w:marRight w:val="0"/>
      <w:marTop w:val="0"/>
      <w:marBottom w:val="0"/>
      <w:divBdr>
        <w:top w:val="none" w:sz="0" w:space="0" w:color="auto"/>
        <w:left w:val="none" w:sz="0" w:space="0" w:color="auto"/>
        <w:bottom w:val="none" w:sz="0" w:space="0" w:color="auto"/>
        <w:right w:val="none" w:sz="0" w:space="0" w:color="auto"/>
      </w:divBdr>
    </w:div>
    <w:div w:id="614288485">
      <w:marLeft w:val="0"/>
      <w:marRight w:val="0"/>
      <w:marTop w:val="0"/>
      <w:marBottom w:val="0"/>
      <w:divBdr>
        <w:top w:val="none" w:sz="0" w:space="0" w:color="auto"/>
        <w:left w:val="none" w:sz="0" w:space="0" w:color="auto"/>
        <w:bottom w:val="none" w:sz="0" w:space="0" w:color="auto"/>
        <w:right w:val="none" w:sz="0" w:space="0" w:color="auto"/>
      </w:divBdr>
    </w:div>
    <w:div w:id="614288486">
      <w:marLeft w:val="0"/>
      <w:marRight w:val="0"/>
      <w:marTop w:val="0"/>
      <w:marBottom w:val="0"/>
      <w:divBdr>
        <w:top w:val="none" w:sz="0" w:space="0" w:color="auto"/>
        <w:left w:val="none" w:sz="0" w:space="0" w:color="auto"/>
        <w:bottom w:val="none" w:sz="0" w:space="0" w:color="auto"/>
        <w:right w:val="none" w:sz="0" w:space="0" w:color="auto"/>
      </w:divBdr>
    </w:div>
    <w:div w:id="106588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w.unc.edu/students/writing" TargetMode="External"/><Relationship Id="rId18" Type="http://schemas.openxmlformats.org/officeDocument/2006/relationships/hyperlink" Target="http://www.bridgespan.org/getattachment/9dd26c28-8f86-412b-9f29-b2bde2859d71/Business-Planning-for-Nonprofits-What-It-Is-and-Wh.aspx" TargetMode="External"/><Relationship Id="rId26" Type="http://schemas.openxmlformats.org/officeDocument/2006/relationships/hyperlink" Target="http://www.urban.org/uploadedpdf/411961_evaluation_matters.pdf" TargetMode="External"/><Relationship Id="rId39" Type="http://schemas.openxmlformats.org/officeDocument/2006/relationships/hyperlink" Target="http://www.ssireview.org/pdf/Spring_2013_Case_Study_Diversifying_NGO_Leadership.pdf" TargetMode="External"/><Relationship Id="rId3" Type="http://schemas.openxmlformats.org/officeDocument/2006/relationships/styles" Target="styles.xml"/><Relationship Id="rId21" Type="http://schemas.openxmlformats.org/officeDocument/2006/relationships/hyperlink" Target="http://www.ssireview.org/articles/entry/managing_growth" TargetMode="External"/><Relationship Id="rId34" Type="http://schemas.openxmlformats.org/officeDocument/2006/relationships/hyperlink" Target="http://dx.doi.org.libproxy.lib.unc.edu/10.4135/9781412979320.n62" TargetMode="External"/><Relationship Id="rId42" Type="http://schemas.openxmlformats.org/officeDocument/2006/relationships/hyperlink" Target="http://dx.doi.org.libproxy.lib.unc.edu/10.4135/9781412979320.n31" TargetMode="External"/><Relationship Id="rId7" Type="http://schemas.openxmlformats.org/officeDocument/2006/relationships/footnotes" Target="footnotes.xml"/><Relationship Id="rId12" Type="http://schemas.openxmlformats.org/officeDocument/2006/relationships/hyperlink" Target="http://disabilityservices.unc.edu" TargetMode="External"/><Relationship Id="rId17" Type="http://schemas.openxmlformats.org/officeDocument/2006/relationships/hyperlink" Target="http://www.kipp.org/news/stanford-social-innovation-review-the-power-of-theories-of-change-" TargetMode="External"/><Relationship Id="rId25" Type="http://schemas.openxmlformats.org/officeDocument/2006/relationships/hyperlink" Target="http://dx.doi.org/10.4135/9781412979320.n76" TargetMode="External"/><Relationship Id="rId33" Type="http://schemas.openxmlformats.org/officeDocument/2006/relationships/hyperlink" Target="http://www.ssireview.org/blog/entry/the_rise_of_the_radical_mainstreamers" TargetMode="External"/><Relationship Id="rId38" Type="http://schemas.openxmlformats.org/officeDocument/2006/relationships/hyperlink" Target="http://www.bridgespan.org/Publications-and-Tools/Hiring-Nonprofit-Leaders/Hiring-Strategy/Building-Talent-Pipeline.aspx" TargetMode="External"/><Relationship Id="rId2" Type="http://schemas.openxmlformats.org/officeDocument/2006/relationships/numbering" Target="numbering.xml"/><Relationship Id="rId16" Type="http://schemas.openxmlformats.org/officeDocument/2006/relationships/hyperlink" Target="http://dx.doi.org.libproxy.lib.unc.edu/10.4135/9781412979320.n4" TargetMode="External"/><Relationship Id="rId20" Type="http://schemas.openxmlformats.org/officeDocument/2006/relationships/hyperlink" Target="http://www.bridgespan.org/Publications-and-Tools/Strategy-Development/Living-Into-Your-Strategic-Plan/FeaturedPublications1/Living-Into-Your-Strategic-Plan-A-Guide-to-Imp-%281%29.aspx" TargetMode="External"/><Relationship Id="rId29" Type="http://schemas.openxmlformats.org/officeDocument/2006/relationships/hyperlink" Target="http://www.ssireview.org/articles/entry/fueling_growth" TargetMode="External"/><Relationship Id="rId41" Type="http://schemas.openxmlformats.org/officeDocument/2006/relationships/hyperlink" Target="http://dx.doi.org.libproxy.lib.unc.edu/10.4135/9781412979320.n3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bridgespan.org/getmedia/f31d19f3-a782-424a-a04f-8a44edd8fe34/What-Does-It-Take-to-Implement-Evidence-based-Practices.aspx" TargetMode="External"/><Relationship Id="rId32" Type="http://schemas.openxmlformats.org/officeDocument/2006/relationships/hyperlink" Target="http://www.buildingmovement.org/artman/uploads/making_social_change_-_bread_for_the_city.pdf" TargetMode="External"/><Relationship Id="rId37" Type="http://schemas.openxmlformats.org/officeDocument/2006/relationships/hyperlink" Target="http://www.bridgespan.org/getattachment/1818328a-4a46-4ea6-8df0-c563225f6897/Recruiting-Diverse-Talent.aspx" TargetMode="External"/><Relationship Id="rId40" Type="http://schemas.openxmlformats.org/officeDocument/2006/relationships/hyperlink" Target="http://dx.doi.org/10.4135/9781412979320.n40" TargetMode="External"/><Relationship Id="rId5" Type="http://schemas.openxmlformats.org/officeDocument/2006/relationships/settings" Target="settings.xml"/><Relationship Id="rId15" Type="http://schemas.openxmlformats.org/officeDocument/2006/relationships/hyperlink" Target="http://dx.doi.org.libproxy.lib.unc.edu/10.4135/9781412979320.n38" TargetMode="External"/><Relationship Id="rId23" Type="http://schemas.openxmlformats.org/officeDocument/2006/relationships/hyperlink" Target="http://www.firstplaceforyouth.org/document.doc?id=160" TargetMode="External"/><Relationship Id="rId28" Type="http://schemas.openxmlformats.org/officeDocument/2006/relationships/hyperlink" Target="http://irvine.org/images/stories/pdf/pubs/strongfieldframework.pdf" TargetMode="External"/><Relationship Id="rId36" Type="http://schemas.openxmlformats.org/officeDocument/2006/relationships/hyperlink" Target="http://www.nonprofitquarterly.org/governancevoice/36-problem-boards-or-board-problem.html" TargetMode="External"/><Relationship Id="rId10" Type="http://schemas.openxmlformats.org/officeDocument/2006/relationships/hyperlink" Target="http://sakai.unc.edu" TargetMode="External"/><Relationship Id="rId19" Type="http://schemas.openxmlformats.org/officeDocument/2006/relationships/hyperlink" Target="http://www.firstplaceforyouth.org/Document.Doc?id=52" TargetMode="External"/><Relationship Id="rId31" Type="http://schemas.openxmlformats.org/officeDocument/2006/relationships/hyperlink" Target="http://dx.doi.org/10.4135/9781412979320.n18"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espard@email.unc.edu" TargetMode="External"/><Relationship Id="rId14" Type="http://schemas.openxmlformats.org/officeDocument/2006/relationships/hyperlink" Target="http://www.unc.edu/depts/wcweb/" TargetMode="External"/><Relationship Id="rId22" Type="http://schemas.openxmlformats.org/officeDocument/2006/relationships/hyperlink" Target="http://www.hbs.edu/research/pdf/10-099.pdf" TargetMode="External"/><Relationship Id="rId27" Type="http://schemas.openxmlformats.org/officeDocument/2006/relationships/hyperlink" Target="http://www.urban.org/uploadedpdf/411961_evaluation_matters.pdf" TargetMode="External"/><Relationship Id="rId30" Type="http://schemas.openxmlformats.org/officeDocument/2006/relationships/hyperlink" Target="http://www.clpi.org/images/stories/content_img/Make_a_Difference_RG%5B1%5D.pdf" TargetMode="External"/><Relationship Id="rId35" Type="http://schemas.openxmlformats.org/officeDocument/2006/relationships/hyperlink" Target="http://dx.doi.org.libproxy.lib.unc.edu/10.4135/9781412979320.n55"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9209D-C5CF-4B2A-A357-76D133EDC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11</Pages>
  <Words>4255</Words>
  <Characters>24254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University of North Carolina at Chapel Hill</vt:lpstr>
    </vt:vector>
  </TitlesOfParts>
  <Company>UNC-CH</Company>
  <LinksUpToDate>false</LinksUpToDate>
  <CharactersWithSpaces>28453</CharactersWithSpaces>
  <SharedDoc>false</SharedDoc>
  <HLinks>
    <vt:vector size="162" baseType="variant">
      <vt:variant>
        <vt:i4>2818145</vt:i4>
      </vt:variant>
      <vt:variant>
        <vt:i4>78</vt:i4>
      </vt:variant>
      <vt:variant>
        <vt:i4>0</vt:i4>
      </vt:variant>
      <vt:variant>
        <vt:i4>5</vt:i4>
      </vt:variant>
      <vt:variant>
        <vt:lpwstr>http://www.nptimes.com/08Sep/news-080908-1.html</vt:lpwstr>
      </vt:variant>
      <vt:variant>
        <vt:lpwstr/>
      </vt:variant>
      <vt:variant>
        <vt:i4>5701648</vt:i4>
      </vt:variant>
      <vt:variant>
        <vt:i4>75</vt:i4>
      </vt:variant>
      <vt:variant>
        <vt:i4>0</vt:i4>
      </vt:variant>
      <vt:variant>
        <vt:i4>5</vt:i4>
      </vt:variant>
      <vt:variant>
        <vt:lpwstr>http://www.nptimes.com/Feb06/sr2.html</vt:lpwstr>
      </vt:variant>
      <vt:variant>
        <vt:lpwstr/>
      </vt:variant>
      <vt:variant>
        <vt:i4>6946933</vt:i4>
      </vt:variant>
      <vt:variant>
        <vt:i4>72</vt:i4>
      </vt:variant>
      <vt:variant>
        <vt:i4>0</vt:i4>
      </vt:variant>
      <vt:variant>
        <vt:i4>5</vt:i4>
      </vt:variant>
      <vt:variant>
        <vt:lpwstr>http://philanthropy.com/free/articles/v19/i06/06004901.htm</vt:lpwstr>
      </vt:variant>
      <vt:variant>
        <vt:lpwstr/>
      </vt:variant>
      <vt:variant>
        <vt:i4>5570635</vt:i4>
      </vt:variant>
      <vt:variant>
        <vt:i4>69</vt:i4>
      </vt:variant>
      <vt:variant>
        <vt:i4>0</vt:i4>
      </vt:variant>
      <vt:variant>
        <vt:i4>5</vt:i4>
      </vt:variant>
      <vt:variant>
        <vt:lpwstr>http://resources.bridgestar.org/Documents/RecruitingDiverseTalent.pdf</vt:lpwstr>
      </vt:variant>
      <vt:variant>
        <vt:lpwstr/>
      </vt:variant>
      <vt:variant>
        <vt:i4>3</vt:i4>
      </vt:variant>
      <vt:variant>
        <vt:i4>66</vt:i4>
      </vt:variant>
      <vt:variant>
        <vt:i4>0</vt:i4>
      </vt:variant>
      <vt:variant>
        <vt:i4>5</vt:i4>
      </vt:variant>
      <vt:variant>
        <vt:lpwstr>http://www.socialent.org/pdfs/THE_CHRONICLE_OF_SOCIAL_ENTERPRISE_VOLUME_ONE_SPRING_2009.pdf</vt:lpwstr>
      </vt:variant>
      <vt:variant>
        <vt:lpwstr/>
      </vt:variant>
      <vt:variant>
        <vt:i4>3342429</vt:i4>
      </vt:variant>
      <vt:variant>
        <vt:i4>63</vt:i4>
      </vt:variant>
      <vt:variant>
        <vt:i4>0</vt:i4>
      </vt:variant>
      <vt:variant>
        <vt:i4>5</vt:i4>
      </vt:variant>
      <vt:variant>
        <vt:lpwstr>http://mba.yale.edu/newsletter_alum/PDF/chapterone.pdf</vt:lpwstr>
      </vt:variant>
      <vt:variant>
        <vt:lpwstr/>
      </vt:variant>
      <vt:variant>
        <vt:i4>4259908</vt:i4>
      </vt:variant>
      <vt:variant>
        <vt:i4>60</vt:i4>
      </vt:variant>
      <vt:variant>
        <vt:i4>0</vt:i4>
      </vt:variant>
      <vt:variant>
        <vt:i4>5</vt:i4>
      </vt:variant>
      <vt:variant>
        <vt:lpwstr>http://www.tccgrp.com/pdfs/per_brief_col.pdf</vt:lpwstr>
      </vt:variant>
      <vt:variant>
        <vt:lpwstr/>
      </vt:variant>
      <vt:variant>
        <vt:i4>4849752</vt:i4>
      </vt:variant>
      <vt:variant>
        <vt:i4>57</vt:i4>
      </vt:variant>
      <vt:variant>
        <vt:i4>0</vt:i4>
      </vt:variant>
      <vt:variant>
        <vt:i4>5</vt:i4>
      </vt:variant>
      <vt:variant>
        <vt:lpwstr>http://www2.guidestar.org/rxa/news/articles/2006/innovation-at-work-helping-nonprofits-raise-the-bar-on-ingenuity.aspx?articleId=1076</vt:lpwstr>
      </vt:variant>
      <vt:variant>
        <vt:lpwstr/>
      </vt:variant>
      <vt:variant>
        <vt:i4>7798823</vt:i4>
      </vt:variant>
      <vt:variant>
        <vt:i4>54</vt:i4>
      </vt:variant>
      <vt:variant>
        <vt:i4>0</vt:i4>
      </vt:variant>
      <vt:variant>
        <vt:i4>5</vt:i4>
      </vt:variant>
      <vt:variant>
        <vt:lpwstr>http://www.ssireview.org/articles/entry/design_thinking_for_social_innovation/</vt:lpwstr>
      </vt:variant>
      <vt:variant>
        <vt:lpwstr/>
      </vt:variant>
      <vt:variant>
        <vt:i4>7602237</vt:i4>
      </vt:variant>
      <vt:variant>
        <vt:i4>51</vt:i4>
      </vt:variant>
      <vt:variant>
        <vt:i4>0</vt:i4>
      </vt:variant>
      <vt:variant>
        <vt:i4>5</vt:i4>
      </vt:variant>
      <vt:variant>
        <vt:lpwstr>http://www.irvine.org/images/stories/pdf/pubs/strongfieldframework.pdf</vt:lpwstr>
      </vt:variant>
      <vt:variant>
        <vt:lpwstr/>
      </vt:variant>
      <vt:variant>
        <vt:i4>5505096</vt:i4>
      </vt:variant>
      <vt:variant>
        <vt:i4>48</vt:i4>
      </vt:variant>
      <vt:variant>
        <vt:i4>0</vt:i4>
      </vt:variant>
      <vt:variant>
        <vt:i4>5</vt:i4>
      </vt:variant>
      <vt:variant>
        <vt:lpwstr>http://www.urban.org/publications/901089.html</vt:lpwstr>
      </vt:variant>
      <vt:variant>
        <vt:lpwstr/>
      </vt:variant>
      <vt:variant>
        <vt:i4>2621442</vt:i4>
      </vt:variant>
      <vt:variant>
        <vt:i4>45</vt:i4>
      </vt:variant>
      <vt:variant>
        <vt:i4>0</vt:i4>
      </vt:variant>
      <vt:variant>
        <vt:i4>5</vt:i4>
      </vt:variant>
      <vt:variant>
        <vt:lpwstr>http://www.independentsector.org/issues/accountability/Checklist/Checklist_Full.pdf</vt:lpwstr>
      </vt:variant>
      <vt:variant>
        <vt:lpwstr/>
      </vt:variant>
      <vt:variant>
        <vt:i4>5636106</vt:i4>
      </vt:variant>
      <vt:variant>
        <vt:i4>42</vt:i4>
      </vt:variant>
      <vt:variant>
        <vt:i4>0</vt:i4>
      </vt:variant>
      <vt:variant>
        <vt:i4>5</vt:i4>
      </vt:variant>
      <vt:variant>
        <vt:lpwstr>http://www.nonprofitquarterly.org/content/view/36/28/</vt:lpwstr>
      </vt:variant>
      <vt:variant>
        <vt:lpwstr/>
      </vt:variant>
      <vt:variant>
        <vt:i4>1638473</vt:i4>
      </vt:variant>
      <vt:variant>
        <vt:i4>39</vt:i4>
      </vt:variant>
      <vt:variant>
        <vt:i4>0</vt:i4>
      </vt:variant>
      <vt:variant>
        <vt:i4>5</vt:i4>
      </vt:variant>
      <vt:variant>
        <vt:lpwstr>http://www.createthefuture.com/developing.htm</vt:lpwstr>
      </vt:variant>
      <vt:variant>
        <vt:lpwstr/>
      </vt:variant>
      <vt:variant>
        <vt:i4>7012397</vt:i4>
      </vt:variant>
      <vt:variant>
        <vt:i4>36</vt:i4>
      </vt:variant>
      <vt:variant>
        <vt:i4>0</vt:i4>
      </vt:variant>
      <vt:variant>
        <vt:i4>5</vt:i4>
      </vt:variant>
      <vt:variant>
        <vt:lpwstr>http://www.leadertoleader.org/knowledgecenter/journal.aspx?ArticleID=51</vt:lpwstr>
      </vt:variant>
      <vt:variant>
        <vt:lpwstr/>
      </vt:variant>
      <vt:variant>
        <vt:i4>196625</vt:i4>
      </vt:variant>
      <vt:variant>
        <vt:i4>33</vt:i4>
      </vt:variant>
      <vt:variant>
        <vt:i4>0</vt:i4>
      </vt:variant>
      <vt:variant>
        <vt:i4>5</vt:i4>
      </vt:variant>
      <vt:variant>
        <vt:lpwstr>http://www.carvergovernance.com/pg-np.htm</vt:lpwstr>
      </vt:variant>
      <vt:variant>
        <vt:lpwstr/>
      </vt:variant>
      <vt:variant>
        <vt:i4>2621539</vt:i4>
      </vt:variant>
      <vt:variant>
        <vt:i4>30</vt:i4>
      </vt:variant>
      <vt:variant>
        <vt:i4>0</vt:i4>
      </vt:variant>
      <vt:variant>
        <vt:i4>5</vt:i4>
      </vt:variant>
      <vt:variant>
        <vt:lpwstr>http://www.unc.edu/depts/wcweb/</vt:lpwstr>
      </vt:variant>
      <vt:variant>
        <vt:lpwstr/>
      </vt:variant>
      <vt:variant>
        <vt:i4>3014780</vt:i4>
      </vt:variant>
      <vt:variant>
        <vt:i4>27</vt:i4>
      </vt:variant>
      <vt:variant>
        <vt:i4>0</vt:i4>
      </vt:variant>
      <vt:variant>
        <vt:i4>5</vt:i4>
      </vt:variant>
      <vt:variant>
        <vt:lpwstr>http://www.fas.harvard.edu/~wricntr/resources.html</vt:lpwstr>
      </vt:variant>
      <vt:variant>
        <vt:lpwstr/>
      </vt:variant>
      <vt:variant>
        <vt:i4>4194391</vt:i4>
      </vt:variant>
      <vt:variant>
        <vt:i4>24</vt:i4>
      </vt:variant>
      <vt:variant>
        <vt:i4>0</vt:i4>
      </vt:variant>
      <vt:variant>
        <vt:i4>5</vt:i4>
      </vt:variant>
      <vt:variant>
        <vt:lpwstr>http://www.bartleby.com/141/</vt:lpwstr>
      </vt:variant>
      <vt:variant>
        <vt:lpwstr/>
      </vt:variant>
      <vt:variant>
        <vt:i4>983092</vt:i4>
      </vt:variant>
      <vt:variant>
        <vt:i4>21</vt:i4>
      </vt:variant>
      <vt:variant>
        <vt:i4>0</vt:i4>
      </vt:variant>
      <vt:variant>
        <vt:i4>5</vt:i4>
      </vt:variant>
      <vt:variant>
        <vt:lpwstr>http://owl.english.purdue.edu/handouts/research/r_apa.html</vt:lpwstr>
      </vt:variant>
      <vt:variant>
        <vt:lpwstr/>
      </vt:variant>
      <vt:variant>
        <vt:i4>3932283</vt:i4>
      </vt:variant>
      <vt:variant>
        <vt:i4>18</vt:i4>
      </vt:variant>
      <vt:variant>
        <vt:i4>0</vt:i4>
      </vt:variant>
      <vt:variant>
        <vt:i4>5</vt:i4>
      </vt:variant>
      <vt:variant>
        <vt:lpwstr>http://ssw.unc.edu/files/web/pdf/Current Students/2009RevisedAPAQuickGuide1.pdf</vt:lpwstr>
      </vt:variant>
      <vt:variant>
        <vt:lpwstr/>
      </vt:variant>
      <vt:variant>
        <vt:i4>2621539</vt:i4>
      </vt:variant>
      <vt:variant>
        <vt:i4>15</vt:i4>
      </vt:variant>
      <vt:variant>
        <vt:i4>0</vt:i4>
      </vt:variant>
      <vt:variant>
        <vt:i4>5</vt:i4>
      </vt:variant>
      <vt:variant>
        <vt:lpwstr>http://www.unc.edu/depts/wcweb/</vt:lpwstr>
      </vt:variant>
      <vt:variant>
        <vt:lpwstr/>
      </vt:variant>
      <vt:variant>
        <vt:i4>7209085</vt:i4>
      </vt:variant>
      <vt:variant>
        <vt:i4>12</vt:i4>
      </vt:variant>
      <vt:variant>
        <vt:i4>0</vt:i4>
      </vt:variant>
      <vt:variant>
        <vt:i4>5</vt:i4>
      </vt:variant>
      <vt:variant>
        <vt:lpwstr>http://disabilityservices.unc.edu/</vt:lpwstr>
      </vt:variant>
      <vt:variant>
        <vt:lpwstr/>
      </vt:variant>
      <vt:variant>
        <vt:i4>8061031</vt:i4>
      </vt:variant>
      <vt:variant>
        <vt:i4>9</vt:i4>
      </vt:variant>
      <vt:variant>
        <vt:i4>0</vt:i4>
      </vt:variant>
      <vt:variant>
        <vt:i4>5</vt:i4>
      </vt:variant>
      <vt:variant>
        <vt:lpwstr>http://blackboard.unc.edu/</vt:lpwstr>
      </vt:variant>
      <vt:variant>
        <vt:lpwstr/>
      </vt:variant>
      <vt:variant>
        <vt:i4>2293811</vt:i4>
      </vt:variant>
      <vt:variant>
        <vt:i4>6</vt:i4>
      </vt:variant>
      <vt:variant>
        <vt:i4>0</vt:i4>
      </vt:variant>
      <vt:variant>
        <vt:i4>5</vt:i4>
      </vt:variant>
      <vt:variant>
        <vt:lpwstr>http://www.lib.unc.edu/</vt:lpwstr>
      </vt:variant>
      <vt:variant>
        <vt:lpwstr/>
      </vt:variant>
      <vt:variant>
        <vt:i4>8061031</vt:i4>
      </vt:variant>
      <vt:variant>
        <vt:i4>3</vt:i4>
      </vt:variant>
      <vt:variant>
        <vt:i4>0</vt:i4>
      </vt:variant>
      <vt:variant>
        <vt:i4>5</vt:i4>
      </vt:variant>
      <vt:variant>
        <vt:lpwstr>http://blackboard.unc.edu/</vt:lpwstr>
      </vt:variant>
      <vt:variant>
        <vt:lpwstr/>
      </vt:variant>
      <vt:variant>
        <vt:i4>1966179</vt:i4>
      </vt:variant>
      <vt:variant>
        <vt:i4>0</vt:i4>
      </vt:variant>
      <vt:variant>
        <vt:i4>0</vt:i4>
      </vt:variant>
      <vt:variant>
        <vt:i4>5</vt:i4>
      </vt:variant>
      <vt:variant>
        <vt:lpwstr>mailto:despard@email.unc.edu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Carolina at Chapel Hill</dc:title>
  <dc:creator>marie weil</dc:creator>
  <cp:lastModifiedBy>Mat Despard</cp:lastModifiedBy>
  <cp:revision>15</cp:revision>
  <cp:lastPrinted>2013-01-14T18:44:00Z</cp:lastPrinted>
  <dcterms:created xsi:type="dcterms:W3CDTF">2014-12-14T18:57:00Z</dcterms:created>
  <dcterms:modified xsi:type="dcterms:W3CDTF">2015-01-08T16:41:00Z</dcterms:modified>
</cp:coreProperties>
</file>