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F746" w14:textId="2B024C99" w:rsidR="005B50E8" w:rsidRPr="00EC0EF8" w:rsidRDefault="00EC0EF8" w:rsidP="00EC0EF8">
      <w:pPr>
        <w:jc w:val="center"/>
        <w:rPr>
          <w:rFonts w:ascii="Times New Roman" w:eastAsia="Times New Roman" w:hAnsi="Times New Roman" w:cs="Times New Roman"/>
          <w:b/>
          <w:sz w:val="36"/>
          <w:szCs w:val="36"/>
        </w:rPr>
      </w:pPr>
      <w:r w:rsidRPr="00EC0EF8">
        <w:rPr>
          <w:rFonts w:ascii="Times New Roman" w:eastAsia="Times New Roman" w:hAnsi="Times New Roman" w:cs="Times New Roman"/>
          <w:b/>
          <w:sz w:val="36"/>
          <w:szCs w:val="36"/>
        </w:rPr>
        <w:t>The Joint Doctor of Philosophy in Social Work</w:t>
      </w:r>
    </w:p>
    <w:p w14:paraId="550B1B2F" w14:textId="77777777" w:rsidR="005B50E8" w:rsidRDefault="005B50E8">
      <w:pPr>
        <w:jc w:val="left"/>
        <w:rPr>
          <w:rFonts w:ascii="Times New Roman" w:eastAsia="Times New Roman" w:hAnsi="Times New Roman" w:cs="Times New Roman"/>
          <w:sz w:val="24"/>
          <w:szCs w:val="24"/>
        </w:rPr>
      </w:pPr>
    </w:p>
    <w:p w14:paraId="2C01A214" w14:textId="77777777" w:rsidR="007179D8" w:rsidRDefault="007179D8">
      <w:pPr>
        <w:pBdr>
          <w:bottom w:val="single" w:sz="12" w:space="1" w:color="000000"/>
        </w:pBdr>
        <w:jc w:val="center"/>
        <w:rPr>
          <w:rFonts w:ascii="Times New Roman" w:eastAsia="Times New Roman" w:hAnsi="Times New Roman" w:cs="Times New Roman"/>
          <w:b/>
          <w:sz w:val="24"/>
          <w:szCs w:val="24"/>
        </w:rPr>
      </w:pPr>
    </w:p>
    <w:p w14:paraId="1B9C8BC9" w14:textId="53FE2D05" w:rsidR="00EC0EF8" w:rsidRPr="002A3F32" w:rsidRDefault="002B4192" w:rsidP="002F7E6C">
      <w:pPr>
        <w:pBdr>
          <w:bottom w:val="single" w:sz="12" w:space="1" w:color="000000"/>
        </w:pBdr>
        <w:ind w:firstLine="7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Intervention Strategies to Eliminate Disparities and Promote Social Justice</w:t>
      </w:r>
    </w:p>
    <w:p w14:paraId="261EC35A" w14:textId="74B9EBEB" w:rsidR="005B50E8" w:rsidRDefault="00AA1BD6" w:rsidP="003B2023">
      <w:pPr>
        <w:pBdr>
          <w:bottom w:val="single" w:sz="12" w:space="1" w:color="000000"/>
        </w:pBdr>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Master Course Syllabus</w:t>
      </w:r>
    </w:p>
    <w:p w14:paraId="05390F0B" w14:textId="77777777" w:rsidR="005B50E8" w:rsidRDefault="005B50E8">
      <w:pPr>
        <w:jc w:val="left"/>
        <w:rPr>
          <w:rFonts w:ascii="Times New Roman" w:eastAsia="Times New Roman" w:hAnsi="Times New Roman" w:cs="Times New Roman"/>
          <w:sz w:val="24"/>
          <w:szCs w:val="24"/>
        </w:rPr>
      </w:pPr>
    </w:p>
    <w:p w14:paraId="5FD5FC86" w14:textId="531A5B2F" w:rsidR="00290037" w:rsidRPr="00537B57" w:rsidRDefault="00AA1BD6">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Catalogue Description:</w:t>
      </w:r>
      <w:r w:rsidR="00537B57">
        <w:rPr>
          <w:rFonts w:ascii="Times New Roman" w:eastAsia="Times New Roman" w:hAnsi="Times New Roman" w:cs="Times New Roman"/>
          <w:b/>
          <w:sz w:val="24"/>
          <w:szCs w:val="24"/>
        </w:rPr>
        <w:t xml:space="preserve"> </w:t>
      </w:r>
      <w:r w:rsidR="00290037" w:rsidRPr="00290037">
        <w:rPr>
          <w:rFonts w:ascii="Times New Roman" w:eastAsia="Times New Roman" w:hAnsi="Times New Roman" w:cs="Times New Roman"/>
          <w:sz w:val="24"/>
          <w:szCs w:val="24"/>
        </w:rPr>
        <w:t>This course will help students develop skills for designing, planning, and evaluating multiculturally-informed interventions aimed at reducing and eliminating social, health, and/or economic disparities in various organizational, systems, and community settings.</w:t>
      </w:r>
    </w:p>
    <w:p w14:paraId="7A9C18F0" w14:textId="77777777" w:rsidR="005B50E8" w:rsidRDefault="005B50E8">
      <w:pPr>
        <w:jc w:val="left"/>
        <w:rPr>
          <w:rFonts w:ascii="Times New Roman" w:eastAsia="Times New Roman" w:hAnsi="Times New Roman" w:cs="Times New Roman"/>
          <w:sz w:val="24"/>
          <w:szCs w:val="24"/>
        </w:rPr>
      </w:pPr>
    </w:p>
    <w:p w14:paraId="5175A4E6" w14:textId="77777777" w:rsidR="005B50E8" w:rsidRDefault="00AA1BD6" w:rsidP="002F7E6C">
      <w:pPr>
        <w:jc w:val="left"/>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Information</w:t>
      </w:r>
    </w:p>
    <w:p w14:paraId="2943F32F" w14:textId="597163B2" w:rsidR="005B50E8" w:rsidRDefault="00AA1BD6">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Course Number/Section</w:t>
      </w:r>
      <w:r w:rsidR="00EC0EF8">
        <w:rPr>
          <w:rFonts w:ascii="Times New Roman" w:eastAsia="Times New Roman" w:hAnsi="Times New Roman" w:cs="Times New Roman"/>
          <w:sz w:val="24"/>
          <w:szCs w:val="24"/>
        </w:rPr>
        <w:tab/>
        <w:t>SOWK/SWK</w:t>
      </w:r>
      <w:r w:rsidR="00A8705D">
        <w:rPr>
          <w:rFonts w:ascii="Times New Roman" w:eastAsia="Times New Roman" w:hAnsi="Times New Roman" w:cs="Times New Roman"/>
          <w:sz w:val="24"/>
          <w:szCs w:val="24"/>
        </w:rPr>
        <w:t xml:space="preserve"> </w:t>
      </w:r>
      <w:r w:rsidR="00612658">
        <w:rPr>
          <w:rFonts w:ascii="Times New Roman" w:eastAsia="Times New Roman" w:hAnsi="Times New Roman" w:cs="Times New Roman"/>
          <w:sz w:val="24"/>
          <w:szCs w:val="24"/>
        </w:rPr>
        <w:t>886</w:t>
      </w:r>
    </w:p>
    <w:p w14:paraId="73014BA3" w14:textId="520C558B" w:rsidR="00AA7C50" w:rsidRPr="001148DA" w:rsidRDefault="00AA1BD6" w:rsidP="00AA7C50">
      <w:pPr>
        <w:ind w:left="2880" w:hanging="2880"/>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 Title</w:t>
      </w:r>
      <w:r>
        <w:rPr>
          <w:rFonts w:ascii="Times New Roman" w:eastAsia="Times New Roman" w:hAnsi="Times New Roman" w:cs="Times New Roman"/>
          <w:i/>
          <w:sz w:val="24"/>
          <w:szCs w:val="24"/>
        </w:rPr>
        <w:tab/>
      </w:r>
      <w:r w:rsidR="002B4192" w:rsidRPr="002B4192">
        <w:rPr>
          <w:rFonts w:ascii="Times New Roman" w:eastAsia="Times New Roman" w:hAnsi="Times New Roman" w:cs="Times New Roman"/>
          <w:bCs/>
          <w:sz w:val="24"/>
          <w:szCs w:val="24"/>
        </w:rPr>
        <w:t>Intervention Strategies to Eliminate Disparities and Promote Social Justice</w:t>
      </w:r>
    </w:p>
    <w:p w14:paraId="3E76560F" w14:textId="13BFA4DA" w:rsidR="005B50E8" w:rsidRDefault="00AA1BD6" w:rsidP="00AA7C50">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Credit Hours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3</w:t>
      </w:r>
    </w:p>
    <w:p w14:paraId="6443A184" w14:textId="20A6E0B7" w:rsidR="003E1558" w:rsidRPr="003E1558" w:rsidRDefault="003E1558" w:rsidP="003E1558">
      <w:pPr>
        <w:jc w:val="left"/>
        <w:outlineLvl w:val="0"/>
        <w:rPr>
          <w:rFonts w:ascii="Times New Roman" w:eastAsia="Times New Roman" w:hAnsi="Times New Roman" w:cs="Times New Roman"/>
          <w:i/>
          <w:sz w:val="24"/>
          <w:szCs w:val="24"/>
        </w:rPr>
      </w:pPr>
      <w:r w:rsidRPr="003E1558">
        <w:rPr>
          <w:rFonts w:ascii="Times New Roman" w:eastAsia="Times New Roman" w:hAnsi="Times New Roman" w:cs="Times New Roman"/>
          <w:i/>
          <w:sz w:val="24"/>
          <w:szCs w:val="24"/>
        </w:rPr>
        <w:t>Term</w:t>
      </w:r>
      <w:r w:rsidRPr="003E1558">
        <w:rPr>
          <w:rFonts w:ascii="Times New Roman" w:eastAsia="Times New Roman" w:hAnsi="Times New Roman" w:cs="Times New Roman"/>
          <w:i/>
          <w:sz w:val="24"/>
          <w:szCs w:val="24"/>
        </w:rPr>
        <w:tab/>
      </w:r>
      <w:r w:rsidRPr="003E1558">
        <w:rPr>
          <w:rFonts w:ascii="Times New Roman" w:eastAsia="Times New Roman" w:hAnsi="Times New Roman" w:cs="Times New Roman"/>
          <w:i/>
          <w:sz w:val="24"/>
          <w:szCs w:val="24"/>
        </w:rPr>
        <w:tab/>
      </w:r>
      <w:r w:rsidRPr="003E1558">
        <w:rPr>
          <w:rFonts w:ascii="Times New Roman" w:eastAsia="Times New Roman" w:hAnsi="Times New Roman" w:cs="Times New Roman"/>
          <w:i/>
          <w:sz w:val="24"/>
          <w:szCs w:val="24"/>
        </w:rPr>
        <w:tab/>
      </w:r>
      <w:r w:rsidRPr="003E1558">
        <w:rPr>
          <w:rFonts w:ascii="Times New Roman" w:eastAsia="Times New Roman" w:hAnsi="Times New Roman" w:cs="Times New Roman"/>
          <w:i/>
          <w:sz w:val="24"/>
          <w:szCs w:val="24"/>
        </w:rPr>
        <w:tab/>
      </w:r>
      <w:r w:rsidRPr="003E1558">
        <w:rPr>
          <w:rFonts w:ascii="Times New Roman" w:eastAsia="Times New Roman" w:hAnsi="Times New Roman" w:cs="Times New Roman"/>
          <w:iCs/>
          <w:sz w:val="24"/>
          <w:szCs w:val="24"/>
        </w:rPr>
        <w:t>Fall 202</w:t>
      </w:r>
      <w:r w:rsidR="00970DAD">
        <w:rPr>
          <w:rFonts w:ascii="Times New Roman" w:eastAsia="Times New Roman" w:hAnsi="Times New Roman" w:cs="Times New Roman"/>
          <w:iCs/>
          <w:sz w:val="24"/>
          <w:szCs w:val="24"/>
        </w:rPr>
        <w:t>1</w:t>
      </w:r>
    </w:p>
    <w:p w14:paraId="11982012" w14:textId="5190A767" w:rsidR="003E1558" w:rsidRPr="003E1558" w:rsidRDefault="003E1558" w:rsidP="003E1558">
      <w:pPr>
        <w:jc w:val="left"/>
        <w:outlineLvl w:val="0"/>
        <w:rPr>
          <w:rFonts w:ascii="Times New Roman" w:eastAsia="Times New Roman" w:hAnsi="Times New Roman" w:cs="Times New Roman"/>
          <w:i/>
          <w:sz w:val="24"/>
          <w:szCs w:val="24"/>
        </w:rPr>
      </w:pPr>
      <w:r w:rsidRPr="003E1558">
        <w:rPr>
          <w:rFonts w:ascii="Times New Roman" w:eastAsia="Times New Roman" w:hAnsi="Times New Roman" w:cs="Times New Roman"/>
          <w:i/>
          <w:sz w:val="24"/>
          <w:szCs w:val="24"/>
        </w:rPr>
        <w:t>Days &amp; Times</w:t>
      </w:r>
      <w:r w:rsidRPr="003E1558">
        <w:rPr>
          <w:rFonts w:ascii="Times New Roman" w:eastAsia="Times New Roman" w:hAnsi="Times New Roman" w:cs="Times New Roman"/>
          <w:i/>
          <w:sz w:val="24"/>
          <w:szCs w:val="24"/>
        </w:rPr>
        <w:tab/>
      </w:r>
      <w:r w:rsidRPr="003E1558">
        <w:rPr>
          <w:rFonts w:ascii="Times New Roman" w:eastAsia="Times New Roman" w:hAnsi="Times New Roman" w:cs="Times New Roman"/>
          <w:i/>
          <w:sz w:val="24"/>
          <w:szCs w:val="24"/>
        </w:rPr>
        <w:tab/>
      </w:r>
      <w:r w:rsidRPr="003E1558">
        <w:rPr>
          <w:rFonts w:ascii="Times New Roman" w:eastAsia="Times New Roman" w:hAnsi="Times New Roman" w:cs="Times New Roman"/>
          <w:i/>
          <w:sz w:val="24"/>
          <w:szCs w:val="24"/>
        </w:rPr>
        <w:tab/>
      </w:r>
      <w:r w:rsidR="00970DAD">
        <w:rPr>
          <w:rFonts w:ascii="Times New Roman" w:eastAsia="Times New Roman" w:hAnsi="Times New Roman" w:cs="Times New Roman"/>
          <w:iCs/>
          <w:sz w:val="24"/>
          <w:szCs w:val="24"/>
        </w:rPr>
        <w:t>Wednes</w:t>
      </w:r>
      <w:r w:rsidRPr="003E1558">
        <w:rPr>
          <w:rFonts w:ascii="Times New Roman" w:eastAsia="Times New Roman" w:hAnsi="Times New Roman" w:cs="Times New Roman"/>
          <w:iCs/>
          <w:sz w:val="24"/>
          <w:szCs w:val="24"/>
        </w:rPr>
        <w:t>days, 6 – 8:50pm</w:t>
      </w:r>
    </w:p>
    <w:p w14:paraId="2396C104" w14:textId="32DCE327" w:rsidR="003E1558" w:rsidRDefault="003E1558" w:rsidP="003E1558">
      <w:pPr>
        <w:jc w:val="left"/>
        <w:outlineLvl w:val="0"/>
        <w:rPr>
          <w:rFonts w:ascii="Times New Roman" w:eastAsia="Times New Roman" w:hAnsi="Times New Roman" w:cs="Times New Roman"/>
          <w:i/>
          <w:sz w:val="24"/>
          <w:szCs w:val="24"/>
        </w:rPr>
      </w:pPr>
      <w:r w:rsidRPr="003E1558">
        <w:rPr>
          <w:rFonts w:ascii="Times New Roman" w:eastAsia="Times New Roman" w:hAnsi="Times New Roman" w:cs="Times New Roman"/>
          <w:i/>
          <w:sz w:val="24"/>
          <w:szCs w:val="24"/>
        </w:rPr>
        <w:t>Class Location</w:t>
      </w:r>
      <w:r w:rsidRPr="003E1558">
        <w:rPr>
          <w:rFonts w:ascii="Times New Roman" w:eastAsia="Times New Roman" w:hAnsi="Times New Roman" w:cs="Times New Roman"/>
          <w:i/>
          <w:sz w:val="24"/>
          <w:szCs w:val="24"/>
        </w:rPr>
        <w:tab/>
      </w:r>
      <w:r w:rsidRPr="003E1558">
        <w:rPr>
          <w:rFonts w:ascii="Times New Roman" w:eastAsia="Times New Roman" w:hAnsi="Times New Roman" w:cs="Times New Roman"/>
          <w:i/>
          <w:sz w:val="24"/>
          <w:szCs w:val="24"/>
        </w:rPr>
        <w:tab/>
      </w:r>
      <w:r w:rsidR="00675393">
        <w:rPr>
          <w:rFonts w:ascii="Times New Roman" w:eastAsia="Times New Roman" w:hAnsi="Times New Roman" w:cs="Times New Roman"/>
          <w:iCs/>
          <w:sz w:val="24"/>
          <w:szCs w:val="24"/>
        </w:rPr>
        <w:t>215 Moore Building and Zoom</w:t>
      </w:r>
    </w:p>
    <w:p w14:paraId="2591FC5A" w14:textId="77777777" w:rsidR="003E1558" w:rsidRDefault="003E1558" w:rsidP="003E1558">
      <w:pPr>
        <w:jc w:val="left"/>
        <w:outlineLvl w:val="0"/>
        <w:rPr>
          <w:rFonts w:ascii="Times New Roman" w:eastAsia="Times New Roman" w:hAnsi="Times New Roman" w:cs="Times New Roman"/>
          <w:i/>
          <w:sz w:val="24"/>
          <w:szCs w:val="24"/>
        </w:rPr>
      </w:pPr>
    </w:p>
    <w:p w14:paraId="0310738C" w14:textId="69776CB3" w:rsidR="005B50E8" w:rsidRDefault="00AA1BD6" w:rsidP="003E1558">
      <w:pPr>
        <w:jc w:val="left"/>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 Contact Information</w:t>
      </w:r>
    </w:p>
    <w:p w14:paraId="292D6BBF" w14:textId="443C22C9" w:rsidR="005B50E8" w:rsidRDefault="00AA1BD6" w:rsidP="002F7E6C">
      <w:pPr>
        <w:jc w:val="left"/>
        <w:outlineLv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w:t>
      </w:r>
      <w:r w:rsidR="00DD6FB3">
        <w:rPr>
          <w:rFonts w:ascii="Times New Roman" w:eastAsia="Times New Roman" w:hAnsi="Times New Roman" w:cs="Times New Roman"/>
          <w:i/>
          <w:sz w:val="24"/>
          <w:szCs w:val="24"/>
        </w:rPr>
        <w:t xml:space="preserve">: </w:t>
      </w:r>
      <w:r w:rsidR="00DD6FB3">
        <w:rPr>
          <w:rFonts w:ascii="Times New Roman" w:eastAsia="Times New Roman" w:hAnsi="Times New Roman" w:cs="Times New Roman"/>
          <w:sz w:val="24"/>
          <w:szCs w:val="24"/>
        </w:rPr>
        <w:tab/>
      </w:r>
      <w:r w:rsidR="00DD6FB3">
        <w:rPr>
          <w:rFonts w:ascii="Times New Roman" w:eastAsia="Times New Roman" w:hAnsi="Times New Roman" w:cs="Times New Roman"/>
          <w:sz w:val="24"/>
          <w:szCs w:val="24"/>
        </w:rPr>
        <w:tab/>
      </w:r>
      <w:r w:rsidR="00DD6FB3">
        <w:rPr>
          <w:rFonts w:ascii="Times New Roman" w:eastAsia="Times New Roman" w:hAnsi="Times New Roman" w:cs="Times New Roman"/>
          <w:sz w:val="24"/>
          <w:szCs w:val="24"/>
        </w:rPr>
        <w:tab/>
        <w:t>Mathieu Despard, PhD, MSW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E8B4678" w14:textId="520F42AC" w:rsidR="005B50E8" w:rsidRDefault="00AA1BD6">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Office Phone</w:t>
      </w:r>
      <w:r w:rsidR="00DD6FB3">
        <w:rPr>
          <w:rFonts w:ascii="Times New Roman" w:eastAsia="Times New Roman" w:hAnsi="Times New Roman" w:cs="Times New Roman"/>
          <w:i/>
          <w:sz w:val="24"/>
          <w:szCs w:val="24"/>
        </w:rPr>
        <w:t>:</w:t>
      </w:r>
      <w:r w:rsidR="00DD6FB3">
        <w:rPr>
          <w:rFonts w:ascii="Times New Roman" w:eastAsia="Times New Roman" w:hAnsi="Times New Roman" w:cs="Times New Roman"/>
          <w:sz w:val="24"/>
          <w:szCs w:val="24"/>
        </w:rPr>
        <w:tab/>
      </w:r>
      <w:r w:rsidR="00DD6FB3">
        <w:rPr>
          <w:rFonts w:ascii="Times New Roman" w:eastAsia="Times New Roman" w:hAnsi="Times New Roman" w:cs="Times New Roman"/>
          <w:sz w:val="24"/>
          <w:szCs w:val="24"/>
        </w:rPr>
        <w:tab/>
      </w:r>
      <w:r w:rsidR="00DD6FB3">
        <w:rPr>
          <w:rFonts w:ascii="Times New Roman" w:eastAsia="Times New Roman" w:hAnsi="Times New Roman" w:cs="Times New Roman"/>
          <w:sz w:val="24"/>
          <w:szCs w:val="24"/>
        </w:rPr>
        <w:tab/>
        <w:t>(919) 358-7162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2E8149F" w14:textId="2E7DAF88" w:rsidR="005B50E8" w:rsidRDefault="00AA1BD6">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6FB3">
        <w:rPr>
          <w:rFonts w:ascii="Times New Roman" w:eastAsia="Times New Roman" w:hAnsi="Times New Roman" w:cs="Times New Roman"/>
          <w:sz w:val="24"/>
          <w:szCs w:val="24"/>
        </w:rPr>
        <w:tab/>
        <w:t>mdespard@uncg.edu</w:t>
      </w:r>
      <w:r>
        <w:rPr>
          <w:rFonts w:ascii="Times New Roman" w:eastAsia="Times New Roman" w:hAnsi="Times New Roman" w:cs="Times New Roman"/>
          <w:sz w:val="24"/>
          <w:szCs w:val="24"/>
        </w:rPr>
        <w:tab/>
      </w:r>
    </w:p>
    <w:p w14:paraId="510E0084" w14:textId="402875C1" w:rsidR="00DD6FB3" w:rsidRPr="00DD6FB3" w:rsidRDefault="00DD6FB3">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Website/Twitter: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sidRPr="00CD0D24">
          <w:rPr>
            <w:rStyle w:val="Hyperlink"/>
            <w:rFonts w:ascii="Times New Roman" w:eastAsia="Times New Roman" w:hAnsi="Times New Roman" w:cs="Times New Roman"/>
            <w:sz w:val="24"/>
            <w:szCs w:val="24"/>
          </w:rPr>
          <w:t>https://matdespard.wp.uncg.edu/</w:t>
        </w:r>
      </w:hyperlink>
      <w:r>
        <w:rPr>
          <w:rFonts w:ascii="Times New Roman" w:eastAsia="Times New Roman" w:hAnsi="Times New Roman" w:cs="Times New Roman"/>
          <w:sz w:val="24"/>
          <w:szCs w:val="24"/>
        </w:rPr>
        <w:t xml:space="preserve">  @DespardMat</w:t>
      </w:r>
    </w:p>
    <w:p w14:paraId="5C6C011C" w14:textId="627B2C37" w:rsidR="005B50E8" w:rsidRDefault="00AA1BD6">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Office Location</w:t>
      </w:r>
      <w:r>
        <w:rPr>
          <w:rFonts w:ascii="Times New Roman" w:eastAsia="Times New Roman" w:hAnsi="Times New Roman" w:cs="Times New Roman"/>
          <w:sz w:val="24"/>
          <w:szCs w:val="24"/>
        </w:rPr>
        <w:tab/>
      </w:r>
      <w:r w:rsidR="00DD6FB3">
        <w:rPr>
          <w:rFonts w:ascii="Times New Roman" w:eastAsia="Times New Roman" w:hAnsi="Times New Roman" w:cs="Times New Roman"/>
          <w:sz w:val="24"/>
          <w:szCs w:val="24"/>
        </w:rPr>
        <w:tab/>
        <w:t>173 Stone</w:t>
      </w:r>
      <w:r>
        <w:rPr>
          <w:rFonts w:ascii="Times New Roman" w:eastAsia="Times New Roman" w:hAnsi="Times New Roman" w:cs="Times New Roman"/>
          <w:sz w:val="24"/>
          <w:szCs w:val="24"/>
        </w:rPr>
        <w:tab/>
      </w:r>
    </w:p>
    <w:p w14:paraId="367377D9" w14:textId="77C325C6" w:rsidR="005B50E8" w:rsidRDefault="00AA1BD6">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Office Hours</w:t>
      </w:r>
      <w:r>
        <w:rPr>
          <w:rFonts w:ascii="Times New Roman" w:eastAsia="Times New Roman" w:hAnsi="Times New Roman" w:cs="Times New Roman"/>
          <w:i/>
          <w:sz w:val="24"/>
          <w:szCs w:val="24"/>
        </w:rPr>
        <w:tab/>
      </w:r>
      <w:r w:rsidR="00760EAB">
        <w:rPr>
          <w:rFonts w:ascii="Times New Roman" w:eastAsia="Times New Roman" w:hAnsi="Times New Roman" w:cs="Times New Roman"/>
          <w:sz w:val="24"/>
          <w:szCs w:val="24"/>
        </w:rPr>
        <w:tab/>
      </w:r>
      <w:r w:rsidR="00760EAB">
        <w:rPr>
          <w:rFonts w:ascii="Times New Roman" w:eastAsia="Times New Roman" w:hAnsi="Times New Roman" w:cs="Times New Roman"/>
          <w:sz w:val="24"/>
          <w:szCs w:val="24"/>
        </w:rPr>
        <w:tab/>
      </w:r>
      <w:r w:rsidR="00675393">
        <w:rPr>
          <w:rFonts w:ascii="Times New Roman" w:eastAsia="Times New Roman" w:hAnsi="Times New Roman" w:cs="Times New Roman"/>
          <w:sz w:val="24"/>
          <w:szCs w:val="24"/>
        </w:rPr>
        <w:t>Wednesdays</w:t>
      </w:r>
      <w:r w:rsidR="00DD6FB3">
        <w:rPr>
          <w:rFonts w:ascii="Times New Roman" w:eastAsia="Times New Roman" w:hAnsi="Times New Roman" w:cs="Times New Roman"/>
          <w:sz w:val="24"/>
          <w:szCs w:val="24"/>
        </w:rPr>
        <w:t xml:space="preserve"> </w:t>
      </w:r>
      <w:r w:rsidR="00675393">
        <w:rPr>
          <w:rFonts w:ascii="Times New Roman" w:eastAsia="Times New Roman" w:hAnsi="Times New Roman" w:cs="Times New Roman"/>
          <w:sz w:val="24"/>
          <w:szCs w:val="24"/>
        </w:rPr>
        <w:t>12</w:t>
      </w:r>
      <w:r w:rsidR="00DD6FB3">
        <w:rPr>
          <w:rFonts w:ascii="Times New Roman" w:eastAsia="Times New Roman" w:hAnsi="Times New Roman" w:cs="Times New Roman"/>
          <w:sz w:val="24"/>
          <w:szCs w:val="24"/>
        </w:rPr>
        <w:t>-3pm</w:t>
      </w:r>
    </w:p>
    <w:p w14:paraId="7DAC1D94" w14:textId="77777777" w:rsidR="005B50E8" w:rsidRDefault="005B50E8">
      <w:pPr>
        <w:jc w:val="left"/>
        <w:rPr>
          <w:rFonts w:ascii="Times New Roman" w:eastAsia="Times New Roman" w:hAnsi="Times New Roman" w:cs="Times New Roman"/>
          <w:sz w:val="24"/>
          <w:szCs w:val="24"/>
        </w:rPr>
      </w:pPr>
    </w:p>
    <w:p w14:paraId="79E36601" w14:textId="77777777" w:rsidR="00D50C64" w:rsidRPr="00D50C64" w:rsidRDefault="00D50C64" w:rsidP="00D50C64">
      <w:pPr>
        <w:pBdr>
          <w:top w:val="none" w:sz="0" w:space="0" w:color="auto"/>
          <w:left w:val="none" w:sz="0" w:space="0" w:color="auto"/>
          <w:bottom w:val="none" w:sz="0" w:space="0" w:color="auto"/>
          <w:right w:val="none" w:sz="0" w:space="0" w:color="auto"/>
          <w:between w:val="none" w:sz="0" w:space="0" w:color="auto"/>
        </w:pBdr>
        <w:spacing w:line="259" w:lineRule="auto"/>
        <w:jc w:val="left"/>
        <w:rPr>
          <w:rFonts w:ascii="Times New Roman" w:eastAsia="Calibri" w:hAnsi="Times New Roman" w:cs="Times New Roman"/>
          <w:b/>
          <w:bCs/>
          <w:color w:val="auto"/>
          <w:sz w:val="24"/>
          <w:szCs w:val="24"/>
        </w:rPr>
      </w:pPr>
      <w:r w:rsidRPr="00D50C64">
        <w:rPr>
          <w:rFonts w:ascii="Times New Roman" w:eastAsia="Calibri" w:hAnsi="Times New Roman" w:cs="Times New Roman"/>
          <w:b/>
          <w:bCs/>
          <w:color w:val="auto"/>
          <w:sz w:val="24"/>
          <w:szCs w:val="24"/>
        </w:rPr>
        <w:t>Course Pre-requisites:</w:t>
      </w:r>
    </w:p>
    <w:p w14:paraId="23CD232F" w14:textId="562ED986" w:rsidR="00D50C64" w:rsidRPr="00D50C64" w:rsidRDefault="00D50C64" w:rsidP="00D50C64">
      <w:pPr>
        <w:pBdr>
          <w:top w:val="none" w:sz="0" w:space="0" w:color="auto"/>
          <w:left w:val="none" w:sz="0" w:space="0" w:color="auto"/>
          <w:bottom w:val="none" w:sz="0" w:space="0" w:color="auto"/>
          <w:right w:val="none" w:sz="0" w:space="0" w:color="auto"/>
          <w:between w:val="none" w:sz="0" w:space="0" w:color="auto"/>
        </w:pBdr>
        <w:spacing w:line="259" w:lineRule="auto"/>
        <w:jc w:val="left"/>
        <w:rPr>
          <w:rFonts w:ascii="Times New Roman" w:eastAsia="Calibri" w:hAnsi="Times New Roman" w:cs="Times New Roman"/>
          <w:bCs/>
          <w:color w:val="auto"/>
          <w:sz w:val="24"/>
          <w:szCs w:val="24"/>
        </w:rPr>
      </w:pPr>
      <w:proofErr w:type="spellStart"/>
      <w:proofErr w:type="gramStart"/>
      <w:r w:rsidRPr="00D50C64">
        <w:rPr>
          <w:rFonts w:ascii="Times New Roman" w:eastAsia="Calibri" w:hAnsi="Times New Roman" w:cs="Times New Roman"/>
          <w:bCs/>
          <w:color w:val="auto"/>
          <w:sz w:val="24"/>
          <w:szCs w:val="24"/>
        </w:rPr>
        <w:t>Masters</w:t>
      </w:r>
      <w:proofErr w:type="spellEnd"/>
      <w:proofErr w:type="gramEnd"/>
      <w:r w:rsidRPr="00D50C64">
        <w:rPr>
          <w:rFonts w:ascii="Times New Roman" w:eastAsia="Calibri" w:hAnsi="Times New Roman" w:cs="Times New Roman"/>
          <w:bCs/>
          <w:color w:val="auto"/>
          <w:sz w:val="24"/>
          <w:szCs w:val="24"/>
        </w:rPr>
        <w:t xml:space="preserve"> degree students: By permission of the instructor.</w:t>
      </w:r>
      <w:r w:rsidRPr="00D50C64">
        <w:rPr>
          <w:rFonts w:ascii="Times New Roman" w:eastAsia="Calibri" w:hAnsi="Times New Roman" w:cs="Times New Roman"/>
          <w:bCs/>
          <w:color w:val="auto"/>
          <w:sz w:val="24"/>
          <w:szCs w:val="24"/>
        </w:rPr>
        <w:br/>
        <w:t>JPhD students: SWK 851.</w:t>
      </w:r>
      <w:r w:rsidRPr="00D50C64">
        <w:rPr>
          <w:rFonts w:ascii="Times New Roman" w:eastAsia="Calibri" w:hAnsi="Times New Roman" w:cs="Times New Roman"/>
          <w:bCs/>
          <w:color w:val="auto"/>
          <w:sz w:val="24"/>
          <w:szCs w:val="24"/>
        </w:rPr>
        <w:br/>
      </w:r>
      <w:r>
        <w:rPr>
          <w:rFonts w:ascii="Times New Roman" w:eastAsia="Calibri" w:hAnsi="Times New Roman" w:cs="Times New Roman"/>
          <w:bCs/>
          <w:color w:val="auto"/>
          <w:sz w:val="24"/>
          <w:szCs w:val="24"/>
        </w:rPr>
        <w:t>O</w:t>
      </w:r>
      <w:r w:rsidRPr="00D50C64">
        <w:rPr>
          <w:rFonts w:ascii="Times New Roman" w:eastAsia="Calibri" w:hAnsi="Times New Roman" w:cs="Times New Roman"/>
          <w:bCs/>
          <w:color w:val="auto"/>
          <w:sz w:val="24"/>
          <w:szCs w:val="24"/>
        </w:rPr>
        <w:t xml:space="preserve">ther PhD students: None. </w:t>
      </w:r>
    </w:p>
    <w:p w14:paraId="5715BEDA" w14:textId="77777777" w:rsidR="00D50C64" w:rsidRDefault="00D50C64" w:rsidP="002F7E6C">
      <w:pPr>
        <w:jc w:val="left"/>
        <w:outlineLvl w:val="0"/>
        <w:rPr>
          <w:rFonts w:ascii="Times New Roman" w:eastAsia="Times New Roman" w:hAnsi="Times New Roman" w:cs="Times New Roman"/>
          <w:b/>
          <w:sz w:val="24"/>
          <w:szCs w:val="24"/>
        </w:rPr>
      </w:pPr>
    </w:p>
    <w:p w14:paraId="4EF7A8CE" w14:textId="5194DE01" w:rsidR="005B50E8" w:rsidRDefault="00AA1BD6" w:rsidP="002F7E6C">
      <w:pPr>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Description </w:t>
      </w:r>
    </w:p>
    <w:p w14:paraId="2DDE381F" w14:textId="77777777" w:rsidR="003E1558" w:rsidRPr="003E1558" w:rsidRDefault="003E1558" w:rsidP="003E1558">
      <w:pPr>
        <w:jc w:val="left"/>
        <w:rPr>
          <w:rFonts w:ascii="Times New Roman" w:eastAsia="Times New Roman" w:hAnsi="Times New Roman" w:cs="Times New Roman"/>
          <w:sz w:val="24"/>
          <w:szCs w:val="24"/>
        </w:rPr>
      </w:pPr>
      <w:bookmarkStart w:id="0" w:name="_Hlk25239572"/>
      <w:r w:rsidRPr="003E1558">
        <w:rPr>
          <w:rFonts w:ascii="Times New Roman" w:eastAsia="Times New Roman" w:hAnsi="Times New Roman" w:cs="Times New Roman"/>
          <w:sz w:val="24"/>
          <w:szCs w:val="24"/>
        </w:rPr>
        <w:t xml:space="preserve">The focus of this course is on developing analytical skills to design, plan, adapt, and test multiculturally-informed interventions to reduce and eliminate social, health, and/or economic disparities, improve outcomes for vulnerable populations, and promote social justice through healthcare, education, human services, and community settings. </w:t>
      </w:r>
    </w:p>
    <w:p w14:paraId="411BD78D" w14:textId="77777777" w:rsidR="003E1558" w:rsidRPr="003E1558" w:rsidRDefault="003E1558" w:rsidP="003E1558">
      <w:pPr>
        <w:jc w:val="left"/>
        <w:rPr>
          <w:rFonts w:ascii="Times New Roman" w:eastAsia="Times New Roman" w:hAnsi="Times New Roman" w:cs="Times New Roman"/>
          <w:sz w:val="24"/>
          <w:szCs w:val="24"/>
        </w:rPr>
      </w:pPr>
    </w:p>
    <w:p w14:paraId="64291157" w14:textId="514FBA7F" w:rsidR="003E1558" w:rsidRPr="003E1558" w:rsidRDefault="003E1558" w:rsidP="003E1558">
      <w:pPr>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 xml:space="preserve">Health and human service organizations, institutions, and systems strive to improve outcomes for individuals, families, and communities. Yet stubborn social, health, and economic disparities persist. New ideas for promoting change and better serving diverse groups of people to improve outcomes and eliminate disparities in health and human service settings are needed. To act as positive change agents and bring new ideas to life in these settings, students need a set of critical thinking skills to design, plan, and test interventions. </w:t>
      </w:r>
      <w:r w:rsidRPr="003E1558">
        <w:rPr>
          <w:rFonts w:ascii="Times New Roman" w:eastAsia="Times New Roman" w:hAnsi="Times New Roman" w:cs="Times New Roman"/>
          <w:sz w:val="24"/>
          <w:szCs w:val="24"/>
        </w:rPr>
        <w:br/>
      </w:r>
      <w:r w:rsidRPr="003E1558">
        <w:rPr>
          <w:rFonts w:ascii="Times New Roman" w:eastAsia="Times New Roman" w:hAnsi="Times New Roman" w:cs="Times New Roman"/>
          <w:sz w:val="24"/>
          <w:szCs w:val="24"/>
        </w:rPr>
        <w:lastRenderedPageBreak/>
        <w:t>This course is intended to help students develop new mental models for and critical thinking skills to promote change in health and human service and community settings. In relation to their substantive knowledge and practice skills and experience, students will follow a basic framework for intervention design and planning:</w:t>
      </w:r>
    </w:p>
    <w:p w14:paraId="168B1DA2" w14:textId="77777777" w:rsidR="003E1558" w:rsidRPr="003E1558" w:rsidRDefault="003E1558" w:rsidP="003E1558">
      <w:pPr>
        <w:jc w:val="left"/>
        <w:rPr>
          <w:rFonts w:ascii="Times New Roman" w:eastAsia="Times New Roman" w:hAnsi="Times New Roman" w:cs="Times New Roman"/>
          <w:sz w:val="24"/>
          <w:szCs w:val="24"/>
        </w:rPr>
      </w:pPr>
    </w:p>
    <w:p w14:paraId="71FCA052" w14:textId="77777777" w:rsidR="003E1558" w:rsidRPr="003E1558" w:rsidRDefault="003E1558" w:rsidP="003E1558">
      <w:pPr>
        <w:numPr>
          <w:ilvl w:val="0"/>
          <w:numId w:val="37"/>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What is the problem? Why is it important to solve – what are its consequences?</w:t>
      </w:r>
    </w:p>
    <w:p w14:paraId="039F6D24" w14:textId="77777777" w:rsidR="003E1558" w:rsidRPr="003E1558" w:rsidRDefault="003E1558" w:rsidP="003E1558">
      <w:pPr>
        <w:numPr>
          <w:ilvl w:val="0"/>
          <w:numId w:val="37"/>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What ought to be different for the group of people affected should an intervention be successful?</w:t>
      </w:r>
    </w:p>
    <w:p w14:paraId="162AC197" w14:textId="77777777" w:rsidR="003E1558" w:rsidRPr="003E1558" w:rsidRDefault="003E1558" w:rsidP="003E1558">
      <w:pPr>
        <w:numPr>
          <w:ilvl w:val="0"/>
          <w:numId w:val="37"/>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What suspected or known contributing or causal factors can be targeted as leverage points for change?</w:t>
      </w:r>
    </w:p>
    <w:p w14:paraId="01518A96" w14:textId="77777777" w:rsidR="003E1558" w:rsidRPr="003E1558" w:rsidRDefault="003E1558" w:rsidP="003E1558">
      <w:pPr>
        <w:numPr>
          <w:ilvl w:val="0"/>
          <w:numId w:val="37"/>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How might an intervention target these leverage points? What may be the role of professionals in different disciplines? Of community residents?</w:t>
      </w:r>
    </w:p>
    <w:p w14:paraId="303E4FF8" w14:textId="77777777" w:rsidR="003E1558" w:rsidRPr="003E1558" w:rsidRDefault="003E1558" w:rsidP="003E1558">
      <w:pPr>
        <w:numPr>
          <w:ilvl w:val="0"/>
          <w:numId w:val="37"/>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 xml:space="preserve">Why will it work? What are the underlying assumptions concerning intervention effectiveness? To what degree are these assumptions supported by theory, research evidence, practice knowledge, and community expertise? </w:t>
      </w:r>
    </w:p>
    <w:p w14:paraId="618EAEC4" w14:textId="77777777" w:rsidR="003E1558" w:rsidRPr="003E1558" w:rsidRDefault="003E1558" w:rsidP="003E1558">
      <w:pPr>
        <w:numPr>
          <w:ilvl w:val="0"/>
          <w:numId w:val="37"/>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What organizational or systems factors will facilitate or hinder the change effort?</w:t>
      </w:r>
    </w:p>
    <w:p w14:paraId="39D37A18" w14:textId="77777777" w:rsidR="003E1558" w:rsidRPr="003E1558" w:rsidRDefault="003E1558" w:rsidP="003E1558">
      <w:pPr>
        <w:numPr>
          <w:ilvl w:val="0"/>
          <w:numId w:val="37"/>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How can the intervention be evaluated to determine its effectiveness?</w:t>
      </w:r>
    </w:p>
    <w:p w14:paraId="00FFC7A2" w14:textId="77777777" w:rsidR="003E1558" w:rsidRPr="003E1558" w:rsidRDefault="003E1558" w:rsidP="003E1558">
      <w:pPr>
        <w:ind w:left="720"/>
        <w:contextualSpacing/>
        <w:jc w:val="left"/>
        <w:rPr>
          <w:rFonts w:ascii="Times New Roman" w:eastAsia="Times New Roman" w:hAnsi="Times New Roman" w:cs="Times New Roman"/>
          <w:sz w:val="24"/>
          <w:szCs w:val="24"/>
        </w:rPr>
      </w:pPr>
    </w:p>
    <w:p w14:paraId="1ED7459B" w14:textId="77777777" w:rsidR="003E1558" w:rsidRPr="003E1558" w:rsidRDefault="003E1558" w:rsidP="003E1558">
      <w:pPr>
        <w:pStyle w:val="ListParagraph"/>
        <w:ind w:left="0"/>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The core idea is that students will apply these design and planning skills to any topic of substantive interest (e.g., improved access to genetic testing, obesity, child maltreatment) in any practice or community setting.</w:t>
      </w:r>
      <w:r w:rsidRPr="003E1558">
        <w:rPr>
          <w:rFonts w:ascii="Times New Roman" w:eastAsia="Times New Roman" w:hAnsi="Times New Roman" w:cs="Times New Roman"/>
          <w:sz w:val="24"/>
          <w:szCs w:val="24"/>
        </w:rPr>
        <w:br/>
      </w:r>
      <w:r w:rsidR="00290037" w:rsidRPr="00290037">
        <w:rPr>
          <w:rFonts w:ascii="Times New Roman" w:eastAsia="Times New Roman" w:hAnsi="Times New Roman" w:cs="Times New Roman"/>
          <w:sz w:val="24"/>
          <w:szCs w:val="24"/>
        </w:rPr>
        <w:br/>
      </w:r>
      <w:r w:rsidR="00290037" w:rsidRPr="00290037">
        <w:rPr>
          <w:rFonts w:ascii="Times New Roman" w:eastAsia="Times New Roman" w:hAnsi="Times New Roman" w:cs="Times New Roman"/>
          <w:i/>
          <w:sz w:val="24"/>
          <w:szCs w:val="24"/>
        </w:rPr>
        <w:t>Organizing Themes</w:t>
      </w:r>
      <w:r w:rsidR="00290037" w:rsidRPr="00290037">
        <w:rPr>
          <w:rFonts w:ascii="Times New Roman" w:eastAsia="Times New Roman" w:hAnsi="Times New Roman" w:cs="Times New Roman"/>
          <w:sz w:val="24"/>
          <w:szCs w:val="24"/>
        </w:rPr>
        <w:br/>
      </w:r>
      <w:r w:rsidR="00290037" w:rsidRPr="00290037">
        <w:rPr>
          <w:rFonts w:ascii="Times New Roman" w:eastAsia="Times New Roman" w:hAnsi="Times New Roman" w:cs="Times New Roman"/>
          <w:sz w:val="24"/>
          <w:szCs w:val="24"/>
        </w:rPr>
        <w:br/>
      </w:r>
      <w:bookmarkEnd w:id="0"/>
      <w:r w:rsidRPr="003E1558">
        <w:rPr>
          <w:rFonts w:ascii="Times New Roman" w:eastAsia="Times New Roman" w:hAnsi="Times New Roman" w:cs="Times New Roman"/>
          <w:sz w:val="24"/>
          <w:szCs w:val="24"/>
          <w:u w:val="single"/>
        </w:rPr>
        <w:t>Social innovation</w:t>
      </w:r>
      <w:r w:rsidRPr="003E1558">
        <w:rPr>
          <w:rFonts w:ascii="Times New Roman" w:eastAsia="Times New Roman" w:hAnsi="Times New Roman" w:cs="Times New Roman"/>
          <w:sz w:val="24"/>
          <w:szCs w:val="24"/>
        </w:rPr>
        <w:t xml:space="preserve">: Students will be challenged to think and act creatively to solve problems. Newer concepts and frameworks such as design thinking and behavioral economics will be used to introduce new ideas and assumptions about human, social, and organizational behavior to stimulate change ideas. Students will also be encouraged to approach creative problem-solving in a trans-disciplinary manner – understanding what other health and human science disciplines offer and how these assets can be tapped to contribute to the change effort. </w:t>
      </w:r>
      <w:r w:rsidRPr="003E1558">
        <w:rPr>
          <w:rFonts w:ascii="Times New Roman" w:eastAsia="Times New Roman" w:hAnsi="Times New Roman" w:cs="Times New Roman"/>
          <w:sz w:val="24"/>
          <w:szCs w:val="24"/>
        </w:rPr>
        <w:br/>
      </w:r>
      <w:r w:rsidRPr="003E1558">
        <w:rPr>
          <w:rFonts w:ascii="Times New Roman" w:eastAsia="Times New Roman" w:hAnsi="Times New Roman" w:cs="Times New Roman"/>
          <w:sz w:val="24"/>
          <w:szCs w:val="24"/>
        </w:rPr>
        <w:br/>
      </w:r>
      <w:r w:rsidRPr="003E1558">
        <w:rPr>
          <w:rFonts w:ascii="Times New Roman" w:eastAsia="Times New Roman" w:hAnsi="Times New Roman" w:cs="Times New Roman"/>
          <w:sz w:val="24"/>
          <w:szCs w:val="24"/>
          <w:u w:val="single"/>
        </w:rPr>
        <w:t>Diversity, equity, and inclusion (DEI)</w:t>
      </w:r>
      <w:r w:rsidRPr="003E1558">
        <w:rPr>
          <w:rFonts w:ascii="Times New Roman" w:eastAsia="Times New Roman" w:hAnsi="Times New Roman" w:cs="Times New Roman"/>
          <w:sz w:val="24"/>
          <w:szCs w:val="24"/>
        </w:rPr>
        <w:t>: Health and human service organizations, institutions, and systems are under pressure – and rightfully so – to ensure that individuals are well served irrespective of race, ethnicity, sexual orientation, gender identity, and other factors and to eliminate service and outcome disparities based on these factors. Yet, despite their best intentions and efforts, organizations, institutions, and systems struggle with DEI. This course will help students gain the knowledge and skills to improve DEI in a range of practice settings.</w:t>
      </w:r>
      <w:r w:rsidRPr="003E1558">
        <w:rPr>
          <w:rFonts w:ascii="Times New Roman" w:eastAsia="Times New Roman" w:hAnsi="Times New Roman" w:cs="Times New Roman"/>
          <w:sz w:val="24"/>
          <w:szCs w:val="24"/>
        </w:rPr>
        <w:br/>
      </w:r>
      <w:r w:rsidRPr="003E1558">
        <w:rPr>
          <w:rFonts w:ascii="Times New Roman" w:eastAsia="Times New Roman" w:hAnsi="Times New Roman" w:cs="Times New Roman"/>
          <w:sz w:val="24"/>
          <w:szCs w:val="24"/>
        </w:rPr>
        <w:br/>
      </w:r>
      <w:r w:rsidRPr="003E1558">
        <w:rPr>
          <w:rFonts w:ascii="Times New Roman" w:eastAsia="Times New Roman" w:hAnsi="Times New Roman" w:cs="Times New Roman"/>
          <w:sz w:val="24"/>
          <w:szCs w:val="24"/>
          <w:u w:val="single"/>
        </w:rPr>
        <w:t>Evidence-informed practice</w:t>
      </w:r>
      <w:r w:rsidRPr="003E1558">
        <w:rPr>
          <w:rFonts w:ascii="Times New Roman" w:eastAsia="Times New Roman" w:hAnsi="Times New Roman" w:cs="Times New Roman"/>
          <w:sz w:val="24"/>
          <w:szCs w:val="24"/>
        </w:rPr>
        <w:t xml:space="preserve">: Students will be encouraged to address gaps in research knowledge with a goal of improving practice by proposing new interventions and/or adapting existing interventions to better meet the needs of diverse populations. </w:t>
      </w:r>
    </w:p>
    <w:p w14:paraId="439619C2" w14:textId="77777777" w:rsidR="003E1558" w:rsidRPr="003E1558" w:rsidRDefault="003E1558" w:rsidP="003E1558">
      <w:pPr>
        <w:contextualSpacing/>
        <w:jc w:val="left"/>
        <w:rPr>
          <w:rFonts w:ascii="Times New Roman" w:eastAsia="Times New Roman" w:hAnsi="Times New Roman" w:cs="Times New Roman"/>
          <w:sz w:val="24"/>
          <w:szCs w:val="24"/>
        </w:rPr>
      </w:pPr>
    </w:p>
    <w:p w14:paraId="70670822" w14:textId="77777777" w:rsidR="003E1558" w:rsidRPr="003E1558" w:rsidRDefault="003E1558" w:rsidP="003E1558">
      <w:pPr>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Students will build critical thinking and creative problem-solving skills by exploring and applying topics such as:</w:t>
      </w:r>
    </w:p>
    <w:p w14:paraId="3BAFE654" w14:textId="77777777" w:rsidR="003E1558" w:rsidRPr="003E1558" w:rsidRDefault="003E1558" w:rsidP="003E1558">
      <w:pPr>
        <w:ind w:left="720"/>
        <w:contextualSpacing/>
        <w:jc w:val="left"/>
        <w:rPr>
          <w:rFonts w:ascii="Times New Roman" w:eastAsia="Times New Roman" w:hAnsi="Times New Roman" w:cs="Times New Roman"/>
          <w:sz w:val="24"/>
          <w:szCs w:val="24"/>
        </w:rPr>
      </w:pPr>
    </w:p>
    <w:p w14:paraId="66240698" w14:textId="77777777" w:rsidR="003E1558" w:rsidRPr="003E1558" w:rsidRDefault="003E1558" w:rsidP="003E1558">
      <w:pPr>
        <w:numPr>
          <w:ilvl w:val="0"/>
          <w:numId w:val="6"/>
        </w:numPr>
        <w:contextualSpacing/>
        <w:jc w:val="left"/>
        <w:rPr>
          <w:rFonts w:ascii="Times New Roman" w:eastAsia="Times New Roman" w:hAnsi="Times New Roman" w:cs="Times New Roman"/>
          <w:sz w:val="24"/>
          <w:szCs w:val="24"/>
        </w:rPr>
        <w:sectPr w:rsidR="003E1558" w:rsidRPr="003E1558" w:rsidSect="00290037">
          <w:headerReference w:type="even" r:id="rId8"/>
          <w:footerReference w:type="even" r:id="rId9"/>
          <w:footerReference w:type="default" r:id="rId10"/>
          <w:headerReference w:type="first" r:id="rId11"/>
          <w:footerReference w:type="first" r:id="rId12"/>
          <w:type w:val="continuous"/>
          <w:pgSz w:w="12240" w:h="15840"/>
          <w:pgMar w:top="1440" w:right="1440" w:bottom="1440" w:left="1440" w:header="0" w:footer="720" w:gutter="0"/>
          <w:pgNumType w:start="1"/>
          <w:cols w:space="720"/>
        </w:sectPr>
      </w:pPr>
    </w:p>
    <w:p w14:paraId="0F1DEC82" w14:textId="77777777" w:rsidR="003E1558" w:rsidRPr="003E1558" w:rsidRDefault="003E1558" w:rsidP="003E1558">
      <w:pPr>
        <w:numPr>
          <w:ilvl w:val="0"/>
          <w:numId w:val="6"/>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Complex adaptive systems</w:t>
      </w:r>
    </w:p>
    <w:p w14:paraId="0A06F14D" w14:textId="77777777" w:rsidR="003E1558" w:rsidRPr="003E1558" w:rsidRDefault="003E1558" w:rsidP="003E1558">
      <w:pPr>
        <w:numPr>
          <w:ilvl w:val="0"/>
          <w:numId w:val="6"/>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Theories of change</w:t>
      </w:r>
    </w:p>
    <w:p w14:paraId="590A1E94" w14:textId="77777777" w:rsidR="003E1558" w:rsidRPr="003E1558" w:rsidRDefault="003E1558" w:rsidP="003E1558">
      <w:pPr>
        <w:numPr>
          <w:ilvl w:val="0"/>
          <w:numId w:val="6"/>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Human-centered and social design</w:t>
      </w:r>
    </w:p>
    <w:p w14:paraId="744402F5" w14:textId="77777777" w:rsidR="003E1558" w:rsidRPr="003E1558" w:rsidRDefault="003E1558" w:rsidP="003E1558">
      <w:pPr>
        <w:numPr>
          <w:ilvl w:val="0"/>
          <w:numId w:val="6"/>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 xml:space="preserve">Behavioral economics </w:t>
      </w:r>
    </w:p>
    <w:p w14:paraId="7032601F" w14:textId="77777777" w:rsidR="003E1558" w:rsidRPr="003E1558" w:rsidRDefault="003E1558" w:rsidP="003E1558">
      <w:pPr>
        <w:numPr>
          <w:ilvl w:val="0"/>
          <w:numId w:val="6"/>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Evidence-informed practice</w:t>
      </w:r>
    </w:p>
    <w:p w14:paraId="579E6D7C" w14:textId="19F9D6EA" w:rsidR="003E1558" w:rsidRPr="003E1558" w:rsidRDefault="00242623" w:rsidP="003E1558">
      <w:pPr>
        <w:numPr>
          <w:ilvl w:val="0"/>
          <w:numId w:val="6"/>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Inter-</w:t>
      </w:r>
      <w:r w:rsidR="003E1558" w:rsidRPr="003E1558">
        <w:rPr>
          <w:rFonts w:ascii="Times New Roman" w:eastAsia="Times New Roman" w:hAnsi="Times New Roman" w:cs="Times New Roman"/>
          <w:sz w:val="24"/>
          <w:szCs w:val="24"/>
        </w:rPr>
        <w:t xml:space="preserve">disciplinary </w:t>
      </w:r>
      <w:r>
        <w:rPr>
          <w:rFonts w:ascii="Times New Roman" w:eastAsia="Times New Roman" w:hAnsi="Times New Roman" w:cs="Times New Roman"/>
          <w:sz w:val="24"/>
          <w:szCs w:val="24"/>
        </w:rPr>
        <w:t>research</w:t>
      </w:r>
    </w:p>
    <w:p w14:paraId="73DB215C" w14:textId="77777777" w:rsidR="003E1558" w:rsidRPr="003E1558" w:rsidRDefault="003E1558" w:rsidP="003E1558">
      <w:pPr>
        <w:numPr>
          <w:ilvl w:val="0"/>
          <w:numId w:val="6"/>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 xml:space="preserve">Anti-oppressive practice </w:t>
      </w:r>
    </w:p>
    <w:p w14:paraId="389BB52B" w14:textId="77777777" w:rsidR="003E1558" w:rsidRPr="003E1558" w:rsidRDefault="003E1558" w:rsidP="003E1558">
      <w:pPr>
        <w:numPr>
          <w:ilvl w:val="0"/>
          <w:numId w:val="6"/>
        </w:num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Cultural humility and adaptation</w:t>
      </w:r>
    </w:p>
    <w:p w14:paraId="3D16FFB7" w14:textId="77777777" w:rsidR="003E1558" w:rsidRPr="003E1558" w:rsidRDefault="003E1558" w:rsidP="003E1558">
      <w:pPr>
        <w:jc w:val="left"/>
        <w:rPr>
          <w:rFonts w:ascii="Times New Roman" w:eastAsia="Times New Roman" w:hAnsi="Times New Roman" w:cs="Times New Roman"/>
          <w:sz w:val="24"/>
          <w:szCs w:val="24"/>
        </w:rPr>
        <w:sectPr w:rsidR="003E1558" w:rsidRPr="003E1558" w:rsidSect="00DD3A9A">
          <w:type w:val="continuous"/>
          <w:pgSz w:w="12240" w:h="15840"/>
          <w:pgMar w:top="1440" w:right="1440" w:bottom="1440" w:left="1440" w:header="0" w:footer="720" w:gutter="0"/>
          <w:pgNumType w:start="1"/>
          <w:cols w:num="2" w:space="180"/>
        </w:sectPr>
      </w:pPr>
    </w:p>
    <w:p w14:paraId="365CF143" w14:textId="4D81AEF8" w:rsidR="003E1558" w:rsidRPr="003E1558" w:rsidRDefault="003E1558" w:rsidP="003E1558">
      <w:pPr>
        <w:contextualSpacing/>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br/>
        <w:t xml:space="preserve">Intended audiences include students in the new Joint PhD (JPhD) in Social Work program with North Carolina A &amp; T State University and other PhD students in the School of Health and Human Sciences. The chief reason why this course is being proposed is to introduce a research elective for to augment the current JPhD curriculum which includes courses in critical theory, quantitative and qualitative methods and analysis, and community-engaged research. Course assignments will be geared toward helping students gain skills in building conceptual models and frameworks related to their research and prospective dissertations, with an emphasis on social </w:t>
      </w:r>
      <w:r>
        <w:rPr>
          <w:rFonts w:ascii="Times New Roman" w:eastAsia="Times New Roman" w:hAnsi="Times New Roman" w:cs="Times New Roman"/>
          <w:sz w:val="24"/>
          <w:szCs w:val="24"/>
        </w:rPr>
        <w:t>interventions.</w:t>
      </w:r>
    </w:p>
    <w:p w14:paraId="76252EF4" w14:textId="26A072C1" w:rsidR="000A4440" w:rsidRDefault="000A4440" w:rsidP="003E1558">
      <w:pPr>
        <w:pStyle w:val="ListParagraph"/>
        <w:ind w:left="0"/>
        <w:jc w:val="left"/>
        <w:rPr>
          <w:rFonts w:ascii="Times New Roman" w:eastAsia="Times New Roman" w:hAnsi="Times New Roman" w:cs="Times New Roman"/>
          <w:sz w:val="24"/>
          <w:szCs w:val="24"/>
        </w:rPr>
      </w:pPr>
    </w:p>
    <w:p w14:paraId="43932BE7" w14:textId="1F25CECC" w:rsidR="005B50E8" w:rsidRDefault="00AA1BD6" w:rsidP="002F7E6C">
      <w:pP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Linkage of this Course to </w:t>
      </w:r>
      <w:r w:rsidR="00EC0EF8">
        <w:rPr>
          <w:rFonts w:ascii="Times New Roman" w:eastAsia="Times New Roman" w:hAnsi="Times New Roman" w:cs="Times New Roman"/>
          <w:b/>
          <w:sz w:val="24"/>
          <w:szCs w:val="24"/>
        </w:rPr>
        <w:t>Other Courses in the JPhD Program</w:t>
      </w:r>
      <w:r w:rsidR="00E713BD">
        <w:rPr>
          <w:rFonts w:ascii="Times New Roman" w:eastAsia="Times New Roman" w:hAnsi="Times New Roman" w:cs="Times New Roman"/>
          <w:b/>
          <w:sz w:val="24"/>
          <w:szCs w:val="24"/>
        </w:rPr>
        <w:t xml:space="preserve"> in Social Work</w:t>
      </w:r>
    </w:p>
    <w:p w14:paraId="1D265CBF" w14:textId="0523F637" w:rsidR="00490B1D" w:rsidRDefault="003D5C20" w:rsidP="00490B1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F258A5">
        <w:rPr>
          <w:rFonts w:ascii="Times New Roman" w:eastAsia="Times New Roman" w:hAnsi="Times New Roman" w:cs="Times New Roman"/>
          <w:sz w:val="24"/>
          <w:szCs w:val="24"/>
        </w:rPr>
        <w:t>PhD s</w:t>
      </w:r>
      <w:r w:rsidR="007C06A9">
        <w:rPr>
          <w:rFonts w:ascii="Times New Roman" w:eastAsia="Times New Roman" w:hAnsi="Times New Roman" w:cs="Times New Roman"/>
          <w:sz w:val="24"/>
          <w:szCs w:val="24"/>
        </w:rPr>
        <w:t xml:space="preserve">tudents will </w:t>
      </w:r>
      <w:r w:rsidR="00D7162D">
        <w:rPr>
          <w:rFonts w:ascii="Times New Roman" w:eastAsia="Times New Roman" w:hAnsi="Times New Roman" w:cs="Times New Roman"/>
          <w:sz w:val="24"/>
          <w:szCs w:val="24"/>
        </w:rPr>
        <w:t>use</w:t>
      </w:r>
      <w:r w:rsidR="007C06A9">
        <w:rPr>
          <w:rFonts w:ascii="Times New Roman" w:eastAsia="Times New Roman" w:hAnsi="Times New Roman" w:cs="Times New Roman"/>
          <w:sz w:val="24"/>
          <w:szCs w:val="24"/>
        </w:rPr>
        <w:t xml:space="preserve"> the knowledge they gained</w:t>
      </w:r>
      <w:r w:rsidR="00D7162D">
        <w:rPr>
          <w:rFonts w:ascii="Times New Roman" w:eastAsia="Times New Roman" w:hAnsi="Times New Roman" w:cs="Times New Roman"/>
          <w:sz w:val="24"/>
          <w:szCs w:val="24"/>
        </w:rPr>
        <w:t xml:space="preserve"> </w:t>
      </w:r>
      <w:r w:rsidR="007C06A9">
        <w:rPr>
          <w:rFonts w:ascii="Times New Roman" w:eastAsia="Times New Roman" w:hAnsi="Times New Roman" w:cs="Times New Roman"/>
          <w:sz w:val="24"/>
          <w:szCs w:val="24"/>
        </w:rPr>
        <w:t xml:space="preserve">from </w:t>
      </w:r>
      <w:r w:rsidR="00F94402">
        <w:rPr>
          <w:rFonts w:ascii="Times New Roman" w:eastAsia="Times New Roman" w:hAnsi="Times New Roman" w:cs="Times New Roman"/>
          <w:sz w:val="24"/>
          <w:szCs w:val="24"/>
        </w:rPr>
        <w:t>S</w:t>
      </w:r>
      <w:r w:rsidR="00F32125">
        <w:rPr>
          <w:rFonts w:ascii="Times New Roman" w:eastAsia="Times New Roman" w:hAnsi="Times New Roman" w:cs="Times New Roman"/>
          <w:sz w:val="24"/>
          <w:szCs w:val="24"/>
        </w:rPr>
        <w:t>O</w:t>
      </w:r>
      <w:r w:rsidR="00F94402">
        <w:rPr>
          <w:rFonts w:ascii="Times New Roman" w:eastAsia="Times New Roman" w:hAnsi="Times New Roman" w:cs="Times New Roman"/>
          <w:sz w:val="24"/>
          <w:szCs w:val="24"/>
        </w:rPr>
        <w:t>W</w:t>
      </w:r>
      <w:r w:rsidR="00F32125">
        <w:rPr>
          <w:rFonts w:ascii="Times New Roman" w:eastAsia="Times New Roman" w:hAnsi="Times New Roman" w:cs="Times New Roman"/>
          <w:sz w:val="24"/>
          <w:szCs w:val="24"/>
        </w:rPr>
        <w:t>K/SWK</w:t>
      </w:r>
      <w:r w:rsidR="00F94402">
        <w:rPr>
          <w:rFonts w:ascii="Times New Roman" w:eastAsia="Times New Roman" w:hAnsi="Times New Roman" w:cs="Times New Roman"/>
          <w:sz w:val="24"/>
          <w:szCs w:val="24"/>
        </w:rPr>
        <w:t xml:space="preserve"> 851</w:t>
      </w:r>
      <w:r w:rsidR="00D7162D">
        <w:rPr>
          <w:rFonts w:ascii="Times New Roman" w:eastAsia="Times New Roman" w:hAnsi="Times New Roman" w:cs="Times New Roman"/>
          <w:sz w:val="24"/>
          <w:szCs w:val="24"/>
        </w:rPr>
        <w:t>,</w:t>
      </w:r>
      <w:r w:rsidR="00F32125">
        <w:rPr>
          <w:rFonts w:ascii="Times New Roman" w:eastAsia="Times New Roman" w:hAnsi="Times New Roman" w:cs="Times New Roman"/>
          <w:sz w:val="24"/>
          <w:szCs w:val="24"/>
        </w:rPr>
        <w:t xml:space="preserve"> </w:t>
      </w:r>
      <w:r w:rsidR="00F32125" w:rsidRPr="00F32125">
        <w:rPr>
          <w:rFonts w:ascii="Times New Roman" w:eastAsia="Times New Roman" w:hAnsi="Times New Roman" w:cs="Times New Roman"/>
          <w:i/>
          <w:sz w:val="24"/>
          <w:szCs w:val="24"/>
        </w:rPr>
        <w:t>Foundations and Theories of Multiculturally Informed Research in Social Work</w:t>
      </w:r>
      <w:r w:rsidR="00D7162D">
        <w:rPr>
          <w:rFonts w:ascii="Times New Roman" w:eastAsia="Times New Roman" w:hAnsi="Times New Roman" w:cs="Times New Roman"/>
          <w:i/>
          <w:sz w:val="24"/>
          <w:szCs w:val="24"/>
        </w:rPr>
        <w:t>,</w:t>
      </w:r>
      <w:r w:rsidR="007C06A9">
        <w:rPr>
          <w:rFonts w:ascii="Times New Roman" w:eastAsia="Times New Roman" w:hAnsi="Times New Roman" w:cs="Times New Roman"/>
          <w:sz w:val="24"/>
          <w:szCs w:val="24"/>
        </w:rPr>
        <w:t xml:space="preserve"> </w:t>
      </w:r>
      <w:r w:rsidR="00D7162D">
        <w:rPr>
          <w:rFonts w:ascii="Times New Roman" w:eastAsia="Times New Roman" w:hAnsi="Times New Roman" w:cs="Times New Roman"/>
          <w:sz w:val="24"/>
          <w:szCs w:val="24"/>
        </w:rPr>
        <w:t xml:space="preserve">about critical theories as a starting point for the conceptual frameworks and models they will develop in this course. For example, feminist theories can be used to inform a conceptual </w:t>
      </w:r>
      <w:r w:rsidR="00AB26C2">
        <w:rPr>
          <w:rFonts w:ascii="Times New Roman" w:eastAsia="Times New Roman" w:hAnsi="Times New Roman" w:cs="Times New Roman"/>
          <w:sz w:val="24"/>
          <w:szCs w:val="24"/>
        </w:rPr>
        <w:t xml:space="preserve">model </w:t>
      </w:r>
      <w:r w:rsidR="00D7162D">
        <w:rPr>
          <w:rFonts w:ascii="Times New Roman" w:eastAsia="Times New Roman" w:hAnsi="Times New Roman" w:cs="Times New Roman"/>
          <w:sz w:val="24"/>
          <w:szCs w:val="24"/>
        </w:rPr>
        <w:t xml:space="preserve">for </w:t>
      </w:r>
      <w:r w:rsidR="00AB26C2">
        <w:rPr>
          <w:rFonts w:ascii="Times New Roman" w:eastAsia="Times New Roman" w:hAnsi="Times New Roman" w:cs="Times New Roman"/>
          <w:sz w:val="24"/>
          <w:szCs w:val="24"/>
        </w:rPr>
        <w:t xml:space="preserve">an intervention to address </w:t>
      </w:r>
      <w:r w:rsidR="00D7162D">
        <w:rPr>
          <w:rFonts w:ascii="Times New Roman" w:eastAsia="Times New Roman" w:hAnsi="Times New Roman" w:cs="Times New Roman"/>
          <w:sz w:val="24"/>
          <w:szCs w:val="24"/>
        </w:rPr>
        <w:t>intimate partner violence.</w:t>
      </w:r>
      <w:r w:rsidR="007C06A9">
        <w:rPr>
          <w:rFonts w:ascii="Times New Roman" w:eastAsia="Times New Roman" w:hAnsi="Times New Roman" w:cs="Times New Roman"/>
          <w:sz w:val="24"/>
          <w:szCs w:val="24"/>
        </w:rPr>
        <w:t xml:space="preserve"> </w:t>
      </w:r>
      <w:r w:rsidR="006848D5">
        <w:rPr>
          <w:rFonts w:ascii="Times New Roman" w:eastAsia="Times New Roman" w:hAnsi="Times New Roman" w:cs="Times New Roman"/>
          <w:sz w:val="24"/>
          <w:szCs w:val="24"/>
        </w:rPr>
        <w:t xml:space="preserve">This course will enable students to move from "big T" theory to practice and intervention-focused concepts and ideas that can be studied. </w:t>
      </w:r>
      <w:r w:rsidR="00490B1D">
        <w:rPr>
          <w:rFonts w:ascii="Times New Roman" w:eastAsia="Times New Roman" w:hAnsi="Times New Roman" w:cs="Times New Roman"/>
          <w:sz w:val="24"/>
          <w:szCs w:val="24"/>
        </w:rPr>
        <w:t>In addition, students will use what they learned about various processes and forms of discrimination and oppression in SOWK/SWK 851 to identify and understand the underlying mechanisms (e.g., implicit bias, discriminatory policies) that can be targeted for change through interventions.</w:t>
      </w:r>
      <w:r>
        <w:rPr>
          <w:rFonts w:ascii="Times New Roman" w:eastAsia="Times New Roman" w:hAnsi="Times New Roman" w:cs="Times New Roman"/>
          <w:sz w:val="24"/>
          <w:szCs w:val="24"/>
        </w:rPr>
        <w:t xml:space="preserve"> </w:t>
      </w:r>
    </w:p>
    <w:p w14:paraId="42AA034B" w14:textId="7F62C184" w:rsidR="00290037" w:rsidRDefault="00290037" w:rsidP="00290037">
      <w:pPr>
        <w:jc w:val="left"/>
        <w:rPr>
          <w:rFonts w:ascii="Times New Roman" w:eastAsia="Times New Roman" w:hAnsi="Times New Roman" w:cs="Times New Roman"/>
          <w:sz w:val="24"/>
          <w:szCs w:val="24"/>
        </w:rPr>
      </w:pPr>
    </w:p>
    <w:p w14:paraId="0AA6CEC1" w14:textId="3EE6676D" w:rsidR="00290037" w:rsidRPr="00290037" w:rsidRDefault="00290037" w:rsidP="00290037">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14:paraId="04997C2A" w14:textId="77777777" w:rsidR="00C63B3F" w:rsidRPr="00C63B3F" w:rsidRDefault="00C63B3F" w:rsidP="00021D18">
      <w:pPr>
        <w:pStyle w:val="ListParagraph"/>
        <w:jc w:val="left"/>
        <w:rPr>
          <w:rFonts w:ascii="Times New Roman" w:eastAsia="Times New Roman" w:hAnsi="Times New Roman" w:cs="Times New Roman"/>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5"/>
        <w:gridCol w:w="5581"/>
        <w:gridCol w:w="2438"/>
        <w:gridCol w:w="776"/>
      </w:tblGrid>
      <w:tr w:rsidR="00290037" w:rsidRPr="00290037" w14:paraId="33D5B5BF" w14:textId="77777777" w:rsidTr="00290037">
        <w:trPr>
          <w:tblHeader/>
        </w:trPr>
        <w:tc>
          <w:tcPr>
            <w:tcW w:w="241" w:type="pct"/>
            <w:shd w:val="clear" w:color="auto" w:fill="FFFFFF"/>
            <w:vAlign w:val="center"/>
            <w:hideMark/>
          </w:tcPr>
          <w:p w14:paraId="562A6163" w14:textId="342E4091" w:rsidR="00290037" w:rsidRPr="00290037" w:rsidRDefault="00290037" w:rsidP="00B14E2E">
            <w:pPr>
              <w:pBdr>
                <w:left w:val="none" w:sz="0" w:space="0" w:color="auto"/>
              </w:pBdr>
              <w:jc w:val="center"/>
              <w:outlineLvl w:val="0"/>
              <w:rPr>
                <w:rFonts w:ascii="Times New Roman" w:eastAsia="Times New Roman" w:hAnsi="Times New Roman" w:cs="Times New Roman"/>
                <w:b/>
                <w:bCs/>
                <w:sz w:val="24"/>
                <w:szCs w:val="24"/>
              </w:rPr>
            </w:pPr>
            <w:bookmarkStart w:id="1" w:name="_Hlk25239838"/>
          </w:p>
        </w:tc>
        <w:tc>
          <w:tcPr>
            <w:tcW w:w="3020" w:type="pct"/>
            <w:shd w:val="clear" w:color="auto" w:fill="FFFFFF"/>
            <w:vAlign w:val="center"/>
            <w:hideMark/>
          </w:tcPr>
          <w:p w14:paraId="32E6EAA2" w14:textId="710B3497" w:rsidR="00290037" w:rsidRPr="00290037" w:rsidRDefault="00290037" w:rsidP="00290037">
            <w:pPr>
              <w:jc w:val="left"/>
              <w:outlineLvl w:val="0"/>
              <w:rPr>
                <w:rFonts w:ascii="Times New Roman" w:eastAsia="Times New Roman" w:hAnsi="Times New Roman" w:cs="Times New Roman"/>
                <w:b/>
                <w:bCs/>
                <w:sz w:val="24"/>
                <w:szCs w:val="24"/>
              </w:rPr>
            </w:pPr>
            <w:r w:rsidRPr="00290037">
              <w:rPr>
                <w:rFonts w:ascii="Times New Roman" w:eastAsia="Times New Roman" w:hAnsi="Times New Roman" w:cs="Times New Roman"/>
                <w:b/>
                <w:bCs/>
                <w:sz w:val="24"/>
                <w:szCs w:val="24"/>
              </w:rPr>
              <w:t>Student Learning Outcome</w:t>
            </w:r>
          </w:p>
        </w:tc>
        <w:tc>
          <w:tcPr>
            <w:tcW w:w="1319" w:type="pct"/>
            <w:shd w:val="clear" w:color="auto" w:fill="FFFFFF"/>
            <w:vAlign w:val="center"/>
            <w:hideMark/>
          </w:tcPr>
          <w:p w14:paraId="5FC41042" w14:textId="77777777" w:rsidR="00290037" w:rsidRPr="00290037" w:rsidRDefault="00290037" w:rsidP="00290037">
            <w:pPr>
              <w:jc w:val="left"/>
              <w:outlineLvl w:val="0"/>
              <w:rPr>
                <w:rFonts w:ascii="Times New Roman" w:eastAsia="Times New Roman" w:hAnsi="Times New Roman" w:cs="Times New Roman"/>
                <w:b/>
                <w:bCs/>
                <w:sz w:val="24"/>
                <w:szCs w:val="24"/>
              </w:rPr>
            </w:pPr>
            <w:r w:rsidRPr="00290037">
              <w:rPr>
                <w:rFonts w:ascii="Times New Roman" w:eastAsia="Times New Roman" w:hAnsi="Times New Roman" w:cs="Times New Roman"/>
                <w:b/>
                <w:bCs/>
                <w:sz w:val="24"/>
                <w:szCs w:val="24"/>
              </w:rPr>
              <w:t>Activities/Assignments</w:t>
            </w:r>
          </w:p>
        </w:tc>
        <w:tc>
          <w:tcPr>
            <w:tcW w:w="420" w:type="pct"/>
            <w:shd w:val="clear" w:color="auto" w:fill="FFFFFF"/>
            <w:vAlign w:val="center"/>
            <w:hideMark/>
          </w:tcPr>
          <w:p w14:paraId="7FB091C9" w14:textId="218396C4" w:rsidR="00290037" w:rsidRPr="00290037" w:rsidRDefault="00290037" w:rsidP="00290037">
            <w:pPr>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290037">
              <w:rPr>
                <w:rFonts w:ascii="Times New Roman" w:eastAsia="Times New Roman" w:hAnsi="Times New Roman" w:cs="Times New Roman"/>
                <w:b/>
                <w:bCs/>
                <w:sz w:val="24"/>
                <w:szCs w:val="24"/>
              </w:rPr>
              <w:t xml:space="preserve"> </w:t>
            </w:r>
            <w:proofErr w:type="gramStart"/>
            <w:r w:rsidRPr="00290037">
              <w:rPr>
                <w:rFonts w:ascii="Times New Roman" w:eastAsia="Times New Roman" w:hAnsi="Times New Roman" w:cs="Times New Roman"/>
                <w:b/>
                <w:bCs/>
                <w:sz w:val="24"/>
                <w:szCs w:val="24"/>
              </w:rPr>
              <w:t>of</w:t>
            </w:r>
            <w:proofErr w:type="gramEnd"/>
            <w:r w:rsidRPr="00290037">
              <w:rPr>
                <w:rFonts w:ascii="Times New Roman" w:eastAsia="Times New Roman" w:hAnsi="Times New Roman" w:cs="Times New Roman"/>
                <w:b/>
                <w:bCs/>
                <w:sz w:val="24"/>
                <w:szCs w:val="24"/>
              </w:rPr>
              <w:t xml:space="preserve"> Final</w:t>
            </w:r>
          </w:p>
        </w:tc>
      </w:tr>
      <w:tr w:rsidR="00290037" w:rsidRPr="00290037" w14:paraId="52CC5136" w14:textId="77777777" w:rsidTr="00290037">
        <w:tc>
          <w:tcPr>
            <w:tcW w:w="241" w:type="pct"/>
            <w:shd w:val="clear" w:color="auto" w:fill="FFFFFF"/>
            <w:vAlign w:val="center"/>
            <w:hideMark/>
          </w:tcPr>
          <w:p w14:paraId="28AA1F41" w14:textId="77777777" w:rsidR="00290037" w:rsidRPr="00290037" w:rsidRDefault="00290037" w:rsidP="00B14E2E">
            <w:pPr>
              <w:jc w:val="center"/>
              <w:outlineLvl w:val="0"/>
              <w:rPr>
                <w:rFonts w:ascii="Times New Roman" w:eastAsia="Times New Roman" w:hAnsi="Times New Roman" w:cs="Times New Roman"/>
                <w:sz w:val="24"/>
                <w:szCs w:val="24"/>
              </w:rPr>
            </w:pPr>
            <w:r w:rsidRPr="00290037">
              <w:rPr>
                <w:rFonts w:ascii="Times New Roman" w:eastAsia="Times New Roman" w:hAnsi="Times New Roman" w:cs="Times New Roman"/>
                <w:sz w:val="24"/>
                <w:szCs w:val="24"/>
              </w:rPr>
              <w:t>1</w:t>
            </w:r>
          </w:p>
        </w:tc>
        <w:tc>
          <w:tcPr>
            <w:tcW w:w="3020" w:type="pct"/>
            <w:shd w:val="clear" w:color="auto" w:fill="FFFFFF"/>
            <w:vAlign w:val="center"/>
            <w:hideMark/>
          </w:tcPr>
          <w:p w14:paraId="217DC34D" w14:textId="3832C3EA" w:rsidR="00290037" w:rsidRPr="00290037" w:rsidRDefault="002F43A0" w:rsidP="00290037">
            <w:pPr>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 problem related to a </w:t>
            </w:r>
            <w:r w:rsidR="00290037" w:rsidRPr="00290037">
              <w:rPr>
                <w:rFonts w:ascii="Times New Roman" w:eastAsia="Times New Roman" w:hAnsi="Times New Roman" w:cs="Times New Roman"/>
                <w:sz w:val="24"/>
                <w:szCs w:val="24"/>
              </w:rPr>
              <w:t>social, educational, health, or economic disparity(s)</w:t>
            </w:r>
            <w:r>
              <w:rPr>
                <w:rFonts w:ascii="Times New Roman" w:eastAsia="Times New Roman" w:hAnsi="Times New Roman" w:cs="Times New Roman"/>
                <w:sz w:val="24"/>
                <w:szCs w:val="24"/>
              </w:rPr>
              <w:t xml:space="preserve"> and identify gaps in knowledge related to this problem</w:t>
            </w:r>
            <w:r w:rsidR="00290037" w:rsidRPr="00290037">
              <w:rPr>
                <w:rFonts w:ascii="Times New Roman" w:eastAsia="Times New Roman" w:hAnsi="Times New Roman" w:cs="Times New Roman"/>
                <w:sz w:val="24"/>
                <w:szCs w:val="24"/>
              </w:rPr>
              <w:t>.</w:t>
            </w:r>
          </w:p>
        </w:tc>
        <w:tc>
          <w:tcPr>
            <w:tcW w:w="0" w:type="auto"/>
            <w:shd w:val="clear" w:color="auto" w:fill="FFFFFF"/>
            <w:vAlign w:val="center"/>
            <w:hideMark/>
          </w:tcPr>
          <w:p w14:paraId="70BA2DC6" w14:textId="5077EFFE" w:rsidR="00290037" w:rsidRPr="00290037" w:rsidRDefault="00242623" w:rsidP="00290037">
            <w:pPr>
              <w:jc w:val="left"/>
              <w:outlineLvl w:val="0"/>
              <w:rPr>
                <w:rFonts w:ascii="Times New Roman" w:eastAsia="Times New Roman" w:hAnsi="Times New Roman" w:cs="Times New Roman"/>
                <w:sz w:val="24"/>
                <w:szCs w:val="24"/>
              </w:rPr>
            </w:pPr>
            <w:r w:rsidRPr="00242623">
              <w:rPr>
                <w:rFonts w:ascii="Times New Roman" w:eastAsia="Times New Roman" w:hAnsi="Times New Roman" w:cs="Times New Roman"/>
                <w:sz w:val="24"/>
                <w:szCs w:val="24"/>
              </w:rPr>
              <w:t>Intervention Research, Part 1: Problem Theory</w:t>
            </w:r>
          </w:p>
        </w:tc>
        <w:tc>
          <w:tcPr>
            <w:tcW w:w="420" w:type="pct"/>
            <w:shd w:val="clear" w:color="auto" w:fill="FFFFFF"/>
            <w:vAlign w:val="center"/>
            <w:hideMark/>
          </w:tcPr>
          <w:p w14:paraId="317AE5BD" w14:textId="1FE54B84" w:rsidR="00290037" w:rsidRPr="00290037" w:rsidRDefault="002F43A0" w:rsidP="00290037">
            <w:pPr>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90037" w:rsidRPr="00290037" w14:paraId="48282025" w14:textId="77777777" w:rsidTr="00290037">
        <w:tc>
          <w:tcPr>
            <w:tcW w:w="241" w:type="pct"/>
            <w:shd w:val="clear" w:color="auto" w:fill="FFFFFF"/>
            <w:vAlign w:val="center"/>
            <w:hideMark/>
          </w:tcPr>
          <w:p w14:paraId="03545E63" w14:textId="77777777" w:rsidR="00290037" w:rsidRPr="00290037" w:rsidRDefault="00290037" w:rsidP="00B14E2E">
            <w:pPr>
              <w:jc w:val="center"/>
              <w:outlineLvl w:val="0"/>
              <w:rPr>
                <w:rFonts w:ascii="Times New Roman" w:eastAsia="Times New Roman" w:hAnsi="Times New Roman" w:cs="Times New Roman"/>
                <w:sz w:val="24"/>
                <w:szCs w:val="24"/>
              </w:rPr>
            </w:pPr>
            <w:r w:rsidRPr="00290037">
              <w:rPr>
                <w:rFonts w:ascii="Times New Roman" w:eastAsia="Times New Roman" w:hAnsi="Times New Roman" w:cs="Times New Roman"/>
                <w:sz w:val="24"/>
                <w:szCs w:val="24"/>
              </w:rPr>
              <w:t>2</w:t>
            </w:r>
          </w:p>
        </w:tc>
        <w:tc>
          <w:tcPr>
            <w:tcW w:w="3020" w:type="pct"/>
            <w:shd w:val="clear" w:color="auto" w:fill="FFFFFF"/>
            <w:vAlign w:val="center"/>
            <w:hideMark/>
          </w:tcPr>
          <w:p w14:paraId="56B5A04E" w14:textId="47350D79" w:rsidR="00290037" w:rsidRPr="00290037" w:rsidRDefault="002F43A0" w:rsidP="00290037">
            <w:pPr>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Articulate a problem theory </w:t>
            </w:r>
            <w:r w:rsidRPr="002F43A0">
              <w:rPr>
                <w:rFonts w:ascii="Times New Roman" w:eastAsia="Times New Roman" w:hAnsi="Times New Roman" w:cs="Times New Roman"/>
                <w:sz w:val="24"/>
                <w:szCs w:val="24"/>
              </w:rPr>
              <w:t>that identifies causal and contributing factors that can be targeted as leverage points for an intervention</w:t>
            </w:r>
            <w:r>
              <w:rPr>
                <w:rFonts w:ascii="Times New Roman" w:eastAsia="Times New Roman" w:hAnsi="Times New Roman" w:cs="Times New Roman"/>
                <w:sz w:val="24"/>
                <w:szCs w:val="24"/>
              </w:rPr>
              <w:t>, including the role of oppression and marginalization.</w:t>
            </w:r>
          </w:p>
        </w:tc>
        <w:tc>
          <w:tcPr>
            <w:tcW w:w="0" w:type="auto"/>
            <w:shd w:val="clear" w:color="auto" w:fill="FFFFFF"/>
            <w:vAlign w:val="center"/>
            <w:hideMark/>
          </w:tcPr>
          <w:p w14:paraId="10D3ADDA" w14:textId="5F781455" w:rsidR="00290037" w:rsidRPr="00290037" w:rsidRDefault="00242623" w:rsidP="00290037">
            <w:pPr>
              <w:jc w:val="left"/>
              <w:outlineLvl w:val="0"/>
              <w:rPr>
                <w:rFonts w:ascii="Times New Roman" w:eastAsia="Times New Roman" w:hAnsi="Times New Roman" w:cs="Times New Roman"/>
                <w:sz w:val="24"/>
                <w:szCs w:val="24"/>
              </w:rPr>
            </w:pPr>
            <w:r w:rsidRPr="00242623">
              <w:rPr>
                <w:rFonts w:ascii="Times New Roman" w:eastAsia="Times New Roman" w:hAnsi="Times New Roman" w:cs="Times New Roman"/>
                <w:sz w:val="24"/>
                <w:szCs w:val="24"/>
              </w:rPr>
              <w:t>Intervention Research, Part 1: Problem Theory</w:t>
            </w:r>
          </w:p>
        </w:tc>
        <w:tc>
          <w:tcPr>
            <w:tcW w:w="420" w:type="pct"/>
            <w:shd w:val="clear" w:color="auto" w:fill="FFFFFF"/>
            <w:vAlign w:val="center"/>
            <w:hideMark/>
          </w:tcPr>
          <w:p w14:paraId="23C142B0" w14:textId="45FBD793" w:rsidR="00290037" w:rsidRPr="00290037" w:rsidRDefault="002F43A0" w:rsidP="00290037">
            <w:pPr>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90037" w:rsidRPr="00290037" w14:paraId="50338EBF" w14:textId="77777777" w:rsidTr="00290037">
        <w:tc>
          <w:tcPr>
            <w:tcW w:w="241" w:type="pct"/>
            <w:shd w:val="clear" w:color="auto" w:fill="FFFFFF"/>
            <w:vAlign w:val="center"/>
            <w:hideMark/>
          </w:tcPr>
          <w:p w14:paraId="46660CD9" w14:textId="77777777" w:rsidR="00290037" w:rsidRPr="00290037" w:rsidRDefault="00290037" w:rsidP="00B14E2E">
            <w:pPr>
              <w:jc w:val="center"/>
              <w:outlineLvl w:val="0"/>
              <w:rPr>
                <w:rFonts w:ascii="Times New Roman" w:eastAsia="Times New Roman" w:hAnsi="Times New Roman" w:cs="Times New Roman"/>
                <w:sz w:val="24"/>
                <w:szCs w:val="24"/>
              </w:rPr>
            </w:pPr>
            <w:r w:rsidRPr="00290037">
              <w:rPr>
                <w:rFonts w:ascii="Times New Roman" w:eastAsia="Times New Roman" w:hAnsi="Times New Roman" w:cs="Times New Roman"/>
                <w:sz w:val="24"/>
                <w:szCs w:val="24"/>
              </w:rPr>
              <w:t>3</w:t>
            </w:r>
          </w:p>
        </w:tc>
        <w:tc>
          <w:tcPr>
            <w:tcW w:w="3020" w:type="pct"/>
            <w:shd w:val="clear" w:color="auto" w:fill="FFFFFF"/>
            <w:vAlign w:val="center"/>
            <w:hideMark/>
          </w:tcPr>
          <w:p w14:paraId="5407BFC4" w14:textId="77777777" w:rsidR="00290037" w:rsidRPr="00290037" w:rsidRDefault="00290037" w:rsidP="00290037">
            <w:pPr>
              <w:jc w:val="left"/>
              <w:outlineLvl w:val="0"/>
              <w:rPr>
                <w:rFonts w:ascii="Times New Roman" w:eastAsia="Times New Roman" w:hAnsi="Times New Roman" w:cs="Times New Roman"/>
                <w:sz w:val="24"/>
                <w:szCs w:val="24"/>
              </w:rPr>
            </w:pPr>
            <w:r w:rsidRPr="00290037">
              <w:rPr>
                <w:rFonts w:ascii="Times New Roman" w:eastAsia="Times New Roman" w:hAnsi="Times New Roman" w:cs="Times New Roman"/>
                <w:sz w:val="24"/>
                <w:szCs w:val="24"/>
              </w:rPr>
              <w:t xml:space="preserve">Incorporate emerging and trans-disciplinary and -sector concepts, ideas, and frameworks that can inform social intervention design to reduce disparities. </w:t>
            </w:r>
          </w:p>
        </w:tc>
        <w:tc>
          <w:tcPr>
            <w:tcW w:w="0" w:type="auto"/>
            <w:shd w:val="clear" w:color="auto" w:fill="FFFFFF"/>
            <w:vAlign w:val="center"/>
            <w:hideMark/>
          </w:tcPr>
          <w:p w14:paraId="4854A15D" w14:textId="53325FDC" w:rsidR="00290037" w:rsidRPr="00290037" w:rsidRDefault="00290037" w:rsidP="00290037">
            <w:pPr>
              <w:jc w:val="left"/>
              <w:outlineLvl w:val="0"/>
              <w:rPr>
                <w:rFonts w:ascii="Times New Roman" w:eastAsia="Times New Roman" w:hAnsi="Times New Roman" w:cs="Times New Roman"/>
                <w:sz w:val="24"/>
                <w:szCs w:val="24"/>
              </w:rPr>
            </w:pPr>
            <w:r w:rsidRPr="00290037">
              <w:rPr>
                <w:rFonts w:ascii="Times New Roman" w:eastAsia="Times New Roman" w:hAnsi="Times New Roman" w:cs="Times New Roman"/>
                <w:sz w:val="24"/>
                <w:szCs w:val="24"/>
              </w:rPr>
              <w:t xml:space="preserve">Social </w:t>
            </w:r>
            <w:r w:rsidR="009C6361">
              <w:rPr>
                <w:rFonts w:ascii="Times New Roman" w:eastAsia="Times New Roman" w:hAnsi="Times New Roman" w:cs="Times New Roman"/>
                <w:sz w:val="24"/>
                <w:szCs w:val="24"/>
              </w:rPr>
              <w:t>I</w:t>
            </w:r>
            <w:r w:rsidRPr="00290037">
              <w:rPr>
                <w:rFonts w:ascii="Times New Roman" w:eastAsia="Times New Roman" w:hAnsi="Times New Roman" w:cs="Times New Roman"/>
                <w:sz w:val="24"/>
                <w:szCs w:val="24"/>
              </w:rPr>
              <w:t xml:space="preserve">nnovation </w:t>
            </w:r>
            <w:r w:rsidR="009C6361">
              <w:rPr>
                <w:rFonts w:ascii="Times New Roman" w:eastAsia="Times New Roman" w:hAnsi="Times New Roman" w:cs="Times New Roman"/>
                <w:sz w:val="24"/>
                <w:szCs w:val="24"/>
              </w:rPr>
              <w:t>C</w:t>
            </w:r>
            <w:r w:rsidRPr="00290037">
              <w:rPr>
                <w:rFonts w:ascii="Times New Roman" w:eastAsia="Times New Roman" w:hAnsi="Times New Roman" w:cs="Times New Roman"/>
                <w:sz w:val="24"/>
                <w:szCs w:val="24"/>
              </w:rPr>
              <w:t>hallenge</w:t>
            </w:r>
          </w:p>
        </w:tc>
        <w:tc>
          <w:tcPr>
            <w:tcW w:w="420" w:type="pct"/>
            <w:shd w:val="clear" w:color="auto" w:fill="FFFFFF"/>
            <w:vAlign w:val="center"/>
            <w:hideMark/>
          </w:tcPr>
          <w:p w14:paraId="71BF3A7C" w14:textId="77777777" w:rsidR="00290037" w:rsidRPr="00290037" w:rsidRDefault="00290037" w:rsidP="00290037">
            <w:pPr>
              <w:jc w:val="center"/>
              <w:outlineLvl w:val="0"/>
              <w:rPr>
                <w:rFonts w:ascii="Times New Roman" w:eastAsia="Times New Roman" w:hAnsi="Times New Roman" w:cs="Times New Roman"/>
                <w:sz w:val="24"/>
                <w:szCs w:val="24"/>
              </w:rPr>
            </w:pPr>
            <w:r w:rsidRPr="00290037">
              <w:rPr>
                <w:rFonts w:ascii="Times New Roman" w:eastAsia="Times New Roman" w:hAnsi="Times New Roman" w:cs="Times New Roman"/>
                <w:sz w:val="24"/>
                <w:szCs w:val="24"/>
              </w:rPr>
              <w:t>20</w:t>
            </w:r>
          </w:p>
        </w:tc>
      </w:tr>
      <w:tr w:rsidR="00290037" w:rsidRPr="00290037" w14:paraId="7EE154D8" w14:textId="77777777" w:rsidTr="00290037">
        <w:tc>
          <w:tcPr>
            <w:tcW w:w="241" w:type="pct"/>
            <w:shd w:val="clear" w:color="auto" w:fill="FFFFFF"/>
            <w:vAlign w:val="center"/>
            <w:hideMark/>
          </w:tcPr>
          <w:p w14:paraId="64F81E36" w14:textId="77777777" w:rsidR="00290037" w:rsidRPr="00290037" w:rsidRDefault="00290037" w:rsidP="00B14E2E">
            <w:pPr>
              <w:jc w:val="center"/>
              <w:outlineLvl w:val="0"/>
              <w:rPr>
                <w:rFonts w:ascii="Times New Roman" w:eastAsia="Times New Roman" w:hAnsi="Times New Roman" w:cs="Times New Roman"/>
                <w:sz w:val="24"/>
                <w:szCs w:val="24"/>
              </w:rPr>
            </w:pPr>
            <w:r w:rsidRPr="00290037">
              <w:rPr>
                <w:rFonts w:ascii="Times New Roman" w:eastAsia="Times New Roman" w:hAnsi="Times New Roman" w:cs="Times New Roman"/>
                <w:sz w:val="24"/>
                <w:szCs w:val="24"/>
              </w:rPr>
              <w:t>4</w:t>
            </w:r>
          </w:p>
        </w:tc>
        <w:tc>
          <w:tcPr>
            <w:tcW w:w="3020" w:type="pct"/>
            <w:shd w:val="clear" w:color="auto" w:fill="FFFFFF"/>
            <w:vAlign w:val="center"/>
            <w:hideMark/>
          </w:tcPr>
          <w:p w14:paraId="1DABDBE1" w14:textId="72DFC326" w:rsidR="00290037" w:rsidRPr="00290037" w:rsidRDefault="002F43A0" w:rsidP="00290037">
            <w:pPr>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visual conceptual model </w:t>
            </w:r>
            <w:r w:rsidRPr="002F43A0">
              <w:rPr>
                <w:rFonts w:ascii="Times New Roman" w:eastAsia="Times New Roman" w:hAnsi="Times New Roman" w:cs="Times New Roman"/>
                <w:sz w:val="24"/>
                <w:szCs w:val="24"/>
              </w:rPr>
              <w:t>that depicts either a problem or program theory related to a social, educational, health, or economic disparity</w:t>
            </w:r>
            <w:r>
              <w:rPr>
                <w:rFonts w:ascii="Times New Roman" w:eastAsia="Times New Roman" w:hAnsi="Times New Roman" w:cs="Times New Roman"/>
                <w:sz w:val="24"/>
                <w:szCs w:val="24"/>
              </w:rPr>
              <w:t>(s)</w:t>
            </w:r>
            <w:r w:rsidR="00290037" w:rsidRPr="00290037">
              <w:rPr>
                <w:rFonts w:ascii="Times New Roman" w:eastAsia="Times New Roman" w:hAnsi="Times New Roman" w:cs="Times New Roman"/>
                <w:sz w:val="24"/>
                <w:szCs w:val="24"/>
              </w:rPr>
              <w:t>.</w:t>
            </w:r>
          </w:p>
        </w:tc>
        <w:tc>
          <w:tcPr>
            <w:tcW w:w="0" w:type="auto"/>
            <w:shd w:val="clear" w:color="auto" w:fill="FFFFFF"/>
            <w:vAlign w:val="center"/>
            <w:hideMark/>
          </w:tcPr>
          <w:p w14:paraId="651F0D8B" w14:textId="492F1C71" w:rsidR="00290037" w:rsidRPr="00290037" w:rsidRDefault="00242623" w:rsidP="00290037">
            <w:pPr>
              <w:jc w:val="left"/>
              <w:outlineLvl w:val="0"/>
              <w:rPr>
                <w:rFonts w:ascii="Times New Roman" w:eastAsia="Times New Roman" w:hAnsi="Times New Roman" w:cs="Times New Roman"/>
                <w:sz w:val="24"/>
                <w:szCs w:val="24"/>
              </w:rPr>
            </w:pPr>
            <w:r w:rsidRPr="00242623">
              <w:rPr>
                <w:rFonts w:ascii="Times New Roman" w:eastAsia="Times New Roman" w:hAnsi="Times New Roman" w:cs="Times New Roman"/>
                <w:sz w:val="24"/>
                <w:szCs w:val="24"/>
              </w:rPr>
              <w:t>Intervention Research, Part 2: Study Proposal</w:t>
            </w:r>
          </w:p>
        </w:tc>
        <w:tc>
          <w:tcPr>
            <w:tcW w:w="420" w:type="pct"/>
            <w:shd w:val="clear" w:color="auto" w:fill="FFFFFF"/>
            <w:vAlign w:val="center"/>
            <w:hideMark/>
          </w:tcPr>
          <w:p w14:paraId="73578049" w14:textId="0257B131" w:rsidR="00290037" w:rsidRPr="00290037" w:rsidRDefault="002F43A0" w:rsidP="00290037">
            <w:pPr>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90037" w:rsidRPr="00290037" w14:paraId="4EEB1AA6" w14:textId="77777777" w:rsidTr="00290037">
        <w:tc>
          <w:tcPr>
            <w:tcW w:w="241" w:type="pct"/>
            <w:shd w:val="clear" w:color="auto" w:fill="FFFFFF"/>
            <w:vAlign w:val="center"/>
            <w:hideMark/>
          </w:tcPr>
          <w:p w14:paraId="2580EB11" w14:textId="77777777" w:rsidR="00290037" w:rsidRPr="00290037" w:rsidRDefault="00290037" w:rsidP="00B14E2E">
            <w:pPr>
              <w:jc w:val="center"/>
              <w:outlineLvl w:val="0"/>
              <w:rPr>
                <w:rFonts w:ascii="Times New Roman" w:eastAsia="Times New Roman" w:hAnsi="Times New Roman" w:cs="Times New Roman"/>
                <w:sz w:val="24"/>
                <w:szCs w:val="24"/>
              </w:rPr>
            </w:pPr>
            <w:r w:rsidRPr="00290037">
              <w:rPr>
                <w:rFonts w:ascii="Times New Roman" w:eastAsia="Times New Roman" w:hAnsi="Times New Roman" w:cs="Times New Roman"/>
                <w:sz w:val="24"/>
                <w:szCs w:val="24"/>
              </w:rPr>
              <w:lastRenderedPageBreak/>
              <w:t>5</w:t>
            </w:r>
          </w:p>
        </w:tc>
        <w:tc>
          <w:tcPr>
            <w:tcW w:w="3020" w:type="pct"/>
            <w:shd w:val="clear" w:color="auto" w:fill="FFFFFF"/>
            <w:vAlign w:val="center"/>
            <w:hideMark/>
          </w:tcPr>
          <w:p w14:paraId="5DC6A3BF" w14:textId="42B5CC85" w:rsidR="00290037" w:rsidRPr="00290037" w:rsidRDefault="002F43A0" w:rsidP="00290037">
            <w:pPr>
              <w:jc w:val="left"/>
              <w:outlineLvl w:val="0"/>
              <w:rPr>
                <w:rFonts w:ascii="Times New Roman" w:eastAsia="Times New Roman" w:hAnsi="Times New Roman" w:cs="Times New Roman"/>
                <w:sz w:val="24"/>
                <w:szCs w:val="24"/>
              </w:rPr>
            </w:pPr>
            <w:r w:rsidRPr="002F43A0">
              <w:rPr>
                <w:rFonts w:ascii="Times New Roman" w:eastAsia="Times New Roman" w:hAnsi="Times New Roman" w:cs="Times New Roman"/>
                <w:sz w:val="24"/>
                <w:szCs w:val="24"/>
              </w:rPr>
              <w:t>Articulate a research plan that tests key assumptions of the conceptual model</w:t>
            </w:r>
            <w:r>
              <w:rPr>
                <w:rFonts w:ascii="Times New Roman" w:eastAsia="Times New Roman" w:hAnsi="Times New Roman" w:cs="Times New Roman"/>
                <w:sz w:val="24"/>
                <w:szCs w:val="24"/>
              </w:rPr>
              <w:t xml:space="preserve"> and that reflects a commitment to diversity, equity, and inclusion.</w:t>
            </w:r>
          </w:p>
        </w:tc>
        <w:tc>
          <w:tcPr>
            <w:tcW w:w="0" w:type="auto"/>
            <w:shd w:val="clear" w:color="auto" w:fill="FFFFFF"/>
            <w:vAlign w:val="center"/>
            <w:hideMark/>
          </w:tcPr>
          <w:p w14:paraId="2884B58C" w14:textId="6D17753F" w:rsidR="00290037" w:rsidRPr="00290037" w:rsidRDefault="00242623" w:rsidP="00290037">
            <w:pPr>
              <w:jc w:val="left"/>
              <w:outlineLvl w:val="0"/>
              <w:rPr>
                <w:rFonts w:ascii="Times New Roman" w:eastAsia="Times New Roman" w:hAnsi="Times New Roman" w:cs="Times New Roman"/>
                <w:sz w:val="24"/>
                <w:szCs w:val="24"/>
              </w:rPr>
            </w:pPr>
            <w:r w:rsidRPr="00242623">
              <w:rPr>
                <w:rFonts w:ascii="Times New Roman" w:eastAsia="Times New Roman" w:hAnsi="Times New Roman" w:cs="Times New Roman"/>
                <w:sz w:val="24"/>
                <w:szCs w:val="24"/>
              </w:rPr>
              <w:t>Intervention Research, Part 2: Study Proposal</w:t>
            </w:r>
          </w:p>
        </w:tc>
        <w:tc>
          <w:tcPr>
            <w:tcW w:w="420" w:type="pct"/>
            <w:shd w:val="clear" w:color="auto" w:fill="FFFFFF"/>
            <w:vAlign w:val="center"/>
            <w:hideMark/>
          </w:tcPr>
          <w:p w14:paraId="06358990" w14:textId="31216368" w:rsidR="00290037" w:rsidRPr="00290037" w:rsidRDefault="002F43A0" w:rsidP="00290037">
            <w:pPr>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90037" w:rsidRPr="00290037" w14:paraId="7CDCD619" w14:textId="77777777" w:rsidTr="00290037">
        <w:tc>
          <w:tcPr>
            <w:tcW w:w="241" w:type="pct"/>
            <w:shd w:val="clear" w:color="auto" w:fill="FFFFFF"/>
            <w:vAlign w:val="center"/>
            <w:hideMark/>
          </w:tcPr>
          <w:p w14:paraId="6D8EBCD7" w14:textId="1F0EC768" w:rsidR="00290037" w:rsidRPr="00290037" w:rsidRDefault="001E7B34" w:rsidP="00B14E2E">
            <w:pPr>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20" w:type="pct"/>
            <w:shd w:val="clear" w:color="auto" w:fill="FFFFFF"/>
            <w:vAlign w:val="center"/>
            <w:hideMark/>
          </w:tcPr>
          <w:p w14:paraId="17EF8330" w14:textId="12E25A03" w:rsidR="00290037" w:rsidRPr="00290037" w:rsidRDefault="002F43A0" w:rsidP="00290037">
            <w:pPr>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the proposed research project would </w:t>
            </w:r>
            <w:r w:rsidRPr="002F43A0">
              <w:rPr>
                <w:rFonts w:ascii="Times New Roman" w:eastAsia="Times New Roman" w:hAnsi="Times New Roman" w:cs="Times New Roman"/>
                <w:sz w:val="24"/>
                <w:szCs w:val="24"/>
              </w:rPr>
              <w:t>address an important gap in the research literature</w:t>
            </w:r>
            <w:r>
              <w:rPr>
                <w:rFonts w:ascii="Times New Roman" w:eastAsia="Times New Roman" w:hAnsi="Times New Roman" w:cs="Times New Roman"/>
                <w:sz w:val="24"/>
                <w:szCs w:val="24"/>
              </w:rPr>
              <w:t xml:space="preserve"> and promote diversity, equity, and inclusion.</w:t>
            </w:r>
          </w:p>
        </w:tc>
        <w:tc>
          <w:tcPr>
            <w:tcW w:w="0" w:type="auto"/>
            <w:shd w:val="clear" w:color="auto" w:fill="FFFFFF"/>
            <w:vAlign w:val="center"/>
            <w:hideMark/>
          </w:tcPr>
          <w:p w14:paraId="5A887E4F" w14:textId="5BDDC237" w:rsidR="00290037" w:rsidRPr="00290037" w:rsidRDefault="00242623" w:rsidP="00290037">
            <w:pPr>
              <w:jc w:val="left"/>
              <w:outlineLvl w:val="0"/>
              <w:rPr>
                <w:rFonts w:ascii="Times New Roman" w:eastAsia="Times New Roman" w:hAnsi="Times New Roman" w:cs="Times New Roman"/>
                <w:sz w:val="24"/>
                <w:szCs w:val="24"/>
              </w:rPr>
            </w:pPr>
            <w:r w:rsidRPr="00242623">
              <w:rPr>
                <w:rFonts w:ascii="Times New Roman" w:eastAsia="Times New Roman" w:hAnsi="Times New Roman" w:cs="Times New Roman"/>
                <w:sz w:val="24"/>
                <w:szCs w:val="24"/>
              </w:rPr>
              <w:t>Intervention Research, Part 2: Study Proposal</w:t>
            </w:r>
          </w:p>
        </w:tc>
        <w:tc>
          <w:tcPr>
            <w:tcW w:w="420" w:type="pct"/>
            <w:shd w:val="clear" w:color="auto" w:fill="FFFFFF"/>
            <w:vAlign w:val="center"/>
            <w:hideMark/>
          </w:tcPr>
          <w:p w14:paraId="41628D8B" w14:textId="06DB238F" w:rsidR="00290037" w:rsidRPr="00290037" w:rsidRDefault="002F43A0" w:rsidP="00290037">
            <w:pPr>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bookmarkEnd w:id="1"/>
    </w:tbl>
    <w:p w14:paraId="0F89849E" w14:textId="77777777" w:rsidR="00290037" w:rsidRDefault="00290037" w:rsidP="002F7E6C">
      <w:pPr>
        <w:jc w:val="left"/>
        <w:outlineLvl w:val="0"/>
        <w:rPr>
          <w:rFonts w:ascii="Times New Roman" w:eastAsia="Times New Roman" w:hAnsi="Times New Roman" w:cs="Times New Roman"/>
          <w:b/>
          <w:sz w:val="24"/>
          <w:szCs w:val="24"/>
        </w:rPr>
      </w:pPr>
    </w:p>
    <w:p w14:paraId="13D55E41" w14:textId="77777777" w:rsidR="00290037" w:rsidRDefault="00290037" w:rsidP="002F7E6C">
      <w:pPr>
        <w:jc w:val="left"/>
        <w:outlineLvl w:val="0"/>
        <w:rPr>
          <w:rFonts w:ascii="Times New Roman" w:eastAsia="Times New Roman" w:hAnsi="Times New Roman" w:cs="Times New Roman"/>
          <w:b/>
          <w:sz w:val="24"/>
          <w:szCs w:val="24"/>
        </w:rPr>
      </w:pPr>
    </w:p>
    <w:p w14:paraId="622DCB15" w14:textId="29B159F9" w:rsidR="005B50E8" w:rsidRDefault="00AA1BD6" w:rsidP="002F7E6C">
      <w:pPr>
        <w:jc w:val="left"/>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for Achieving Learning Outcomes:</w:t>
      </w:r>
    </w:p>
    <w:p w14:paraId="3753B861" w14:textId="09023431" w:rsidR="000D5E45" w:rsidRDefault="000D5E45" w:rsidP="00713BA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52706D">
        <w:rPr>
          <w:rFonts w:ascii="Times New Roman" w:eastAsia="Times New Roman" w:hAnsi="Times New Roman" w:cs="Times New Roman"/>
          <w:sz w:val="24"/>
          <w:szCs w:val="24"/>
        </w:rPr>
        <w:t>ey approach</w:t>
      </w:r>
      <w:r>
        <w:rPr>
          <w:rFonts w:ascii="Times New Roman" w:eastAsia="Times New Roman" w:hAnsi="Times New Roman" w:cs="Times New Roman"/>
          <w:sz w:val="24"/>
          <w:szCs w:val="24"/>
        </w:rPr>
        <w:t>es and principles we will use in this course include:</w:t>
      </w:r>
    </w:p>
    <w:p w14:paraId="09965EFB" w14:textId="77777777" w:rsidR="000D5E45" w:rsidRDefault="000D5E45" w:rsidP="00713BA1">
      <w:pPr>
        <w:jc w:val="left"/>
        <w:rPr>
          <w:rFonts w:ascii="Times New Roman" w:eastAsia="Times New Roman" w:hAnsi="Times New Roman" w:cs="Times New Roman"/>
          <w:sz w:val="24"/>
          <w:szCs w:val="24"/>
        </w:rPr>
      </w:pPr>
    </w:p>
    <w:p w14:paraId="74275C0F" w14:textId="2DAEA4AF" w:rsidR="00034047" w:rsidRPr="00034047" w:rsidRDefault="00034047" w:rsidP="000D5E45">
      <w:pPr>
        <w:pStyle w:val="ListParagraph"/>
        <w:numPr>
          <w:ilvl w:val="0"/>
          <w:numId w:val="8"/>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Mixed and multi-sensory methods</w:t>
      </w:r>
      <w:r>
        <w:rPr>
          <w:rFonts w:ascii="Times New Roman" w:eastAsia="Times New Roman" w:hAnsi="Times New Roman" w:cs="Times New Roman"/>
          <w:sz w:val="24"/>
          <w:szCs w:val="24"/>
        </w:rPr>
        <w:t>: The instructor will use a variety of teaching methods to appeal to different learning styles</w:t>
      </w:r>
      <w:r w:rsidR="005B12D7">
        <w:rPr>
          <w:rFonts w:ascii="Times New Roman" w:eastAsia="Times New Roman" w:hAnsi="Times New Roman" w:cs="Times New Roman"/>
          <w:sz w:val="24"/>
          <w:szCs w:val="24"/>
        </w:rPr>
        <w:t xml:space="preserve"> and strengths (e.g., </w:t>
      </w:r>
      <w:r w:rsidR="00FD7619">
        <w:rPr>
          <w:rFonts w:ascii="Times New Roman" w:eastAsia="Times New Roman" w:hAnsi="Times New Roman" w:cs="Times New Roman"/>
          <w:sz w:val="24"/>
          <w:szCs w:val="24"/>
        </w:rPr>
        <w:t>interactive</w:t>
      </w:r>
      <w:r w:rsidR="005B12D7">
        <w:rPr>
          <w:rFonts w:ascii="Times New Roman" w:eastAsia="Times New Roman" w:hAnsi="Times New Roman" w:cs="Times New Roman"/>
          <w:sz w:val="24"/>
          <w:szCs w:val="24"/>
        </w:rPr>
        <w:t xml:space="preserve"> lecture</w:t>
      </w:r>
      <w:r w:rsidR="00FD7619">
        <w:rPr>
          <w:rFonts w:ascii="Times New Roman" w:eastAsia="Times New Roman" w:hAnsi="Times New Roman" w:cs="Times New Roman"/>
          <w:sz w:val="24"/>
          <w:szCs w:val="24"/>
        </w:rPr>
        <w:t>s</w:t>
      </w:r>
      <w:r w:rsidR="005B12D7">
        <w:rPr>
          <w:rFonts w:ascii="Times New Roman" w:eastAsia="Times New Roman" w:hAnsi="Times New Roman" w:cs="Times New Roman"/>
          <w:sz w:val="24"/>
          <w:szCs w:val="24"/>
        </w:rPr>
        <w:t>,</w:t>
      </w:r>
      <w:r w:rsidR="00FD7619">
        <w:rPr>
          <w:rFonts w:ascii="Times New Roman" w:eastAsia="Times New Roman" w:hAnsi="Times New Roman" w:cs="Times New Roman"/>
          <w:sz w:val="24"/>
          <w:szCs w:val="24"/>
        </w:rPr>
        <w:t xml:space="preserve"> audience polls, case studies, </w:t>
      </w:r>
      <w:r w:rsidR="0048190B">
        <w:rPr>
          <w:rFonts w:ascii="Times New Roman" w:eastAsia="Times New Roman" w:hAnsi="Times New Roman" w:cs="Times New Roman"/>
          <w:sz w:val="24"/>
          <w:szCs w:val="24"/>
        </w:rPr>
        <w:t xml:space="preserve">debates, simulations, </w:t>
      </w:r>
      <w:r w:rsidR="00FD7619">
        <w:rPr>
          <w:rFonts w:ascii="Times New Roman" w:eastAsia="Times New Roman" w:hAnsi="Times New Roman" w:cs="Times New Roman"/>
          <w:sz w:val="24"/>
          <w:szCs w:val="24"/>
        </w:rPr>
        <w:t>videos, podcasts).</w:t>
      </w:r>
      <w:r w:rsidR="005B12D7">
        <w:rPr>
          <w:rFonts w:ascii="Times New Roman" w:eastAsia="Times New Roman" w:hAnsi="Times New Roman" w:cs="Times New Roman"/>
          <w:sz w:val="24"/>
          <w:szCs w:val="24"/>
        </w:rPr>
        <w:t xml:space="preserve"> </w:t>
      </w:r>
    </w:p>
    <w:p w14:paraId="17629583" w14:textId="724F2EE6" w:rsidR="000D5E45" w:rsidRDefault="000D5E45" w:rsidP="000D5E45">
      <w:pPr>
        <w:pStyle w:val="ListParagraph"/>
        <w:numPr>
          <w:ilvl w:val="0"/>
          <w:numId w:val="8"/>
        </w:numPr>
        <w:jc w:val="left"/>
        <w:rPr>
          <w:rFonts w:ascii="Times New Roman" w:eastAsia="Times New Roman" w:hAnsi="Times New Roman" w:cs="Times New Roman"/>
          <w:sz w:val="24"/>
          <w:szCs w:val="24"/>
        </w:rPr>
      </w:pPr>
      <w:r w:rsidRPr="000D5E45">
        <w:rPr>
          <w:rFonts w:ascii="Times New Roman" w:eastAsia="Times New Roman" w:hAnsi="Times New Roman" w:cs="Times New Roman"/>
          <w:sz w:val="24"/>
          <w:szCs w:val="24"/>
          <w:u w:val="single"/>
        </w:rPr>
        <w:t xml:space="preserve">Student </w:t>
      </w:r>
      <w:r w:rsidR="00FD7619">
        <w:rPr>
          <w:rFonts w:ascii="Times New Roman" w:eastAsia="Times New Roman" w:hAnsi="Times New Roman" w:cs="Times New Roman"/>
          <w:sz w:val="24"/>
          <w:szCs w:val="24"/>
          <w:u w:val="single"/>
        </w:rPr>
        <w:t>empowerment</w:t>
      </w:r>
      <w:r>
        <w:rPr>
          <w:rFonts w:ascii="Times New Roman" w:eastAsia="Times New Roman" w:hAnsi="Times New Roman" w:cs="Times New Roman"/>
          <w:sz w:val="24"/>
          <w:szCs w:val="24"/>
        </w:rPr>
        <w:t xml:space="preserve">: </w:t>
      </w:r>
      <w:r w:rsidR="00421402">
        <w:rPr>
          <w:rFonts w:ascii="Times New Roman" w:eastAsia="Times New Roman" w:hAnsi="Times New Roman" w:cs="Times New Roman"/>
          <w:sz w:val="24"/>
          <w:szCs w:val="24"/>
        </w:rPr>
        <w:t xml:space="preserve">Students will occasionally lead learning exercises. </w:t>
      </w:r>
      <w:r>
        <w:rPr>
          <w:rFonts w:ascii="Times New Roman" w:eastAsia="Times New Roman" w:hAnsi="Times New Roman" w:cs="Times New Roman"/>
          <w:sz w:val="24"/>
          <w:szCs w:val="24"/>
        </w:rPr>
        <w:t xml:space="preserve">To complete assignments, students will choose a problem </w:t>
      </w:r>
      <w:r w:rsidR="00CB4B08">
        <w:rPr>
          <w:rFonts w:ascii="Times New Roman" w:eastAsia="Times New Roman" w:hAnsi="Times New Roman" w:cs="Times New Roman"/>
          <w:sz w:val="24"/>
          <w:szCs w:val="24"/>
        </w:rPr>
        <w:t>about which they are passionate</w:t>
      </w:r>
      <w:r w:rsidR="00FC6D64">
        <w:rPr>
          <w:rFonts w:ascii="Times New Roman" w:eastAsia="Times New Roman" w:hAnsi="Times New Roman" w:cs="Times New Roman"/>
          <w:sz w:val="24"/>
          <w:szCs w:val="24"/>
        </w:rPr>
        <w:t xml:space="preserve"> and</w:t>
      </w:r>
      <w:r w:rsidRPr="000D5E45">
        <w:rPr>
          <w:rFonts w:ascii="Times New Roman" w:eastAsia="Times New Roman" w:hAnsi="Times New Roman" w:cs="Times New Roman"/>
          <w:sz w:val="24"/>
          <w:szCs w:val="24"/>
        </w:rPr>
        <w:t xml:space="preserve"> hope to solve</w:t>
      </w:r>
      <w:r w:rsidR="00FC6D64">
        <w:rPr>
          <w:rFonts w:ascii="Times New Roman" w:eastAsia="Times New Roman" w:hAnsi="Times New Roman" w:cs="Times New Roman"/>
          <w:sz w:val="24"/>
          <w:szCs w:val="24"/>
        </w:rPr>
        <w:t xml:space="preserve"> in the real world</w:t>
      </w:r>
      <w:r>
        <w:rPr>
          <w:rFonts w:ascii="Times New Roman" w:eastAsia="Times New Roman" w:hAnsi="Times New Roman" w:cs="Times New Roman"/>
          <w:sz w:val="24"/>
          <w:szCs w:val="24"/>
        </w:rPr>
        <w:t xml:space="preserve">. </w:t>
      </w:r>
    </w:p>
    <w:p w14:paraId="337824C4" w14:textId="42F743F4" w:rsidR="0052706D" w:rsidRDefault="00034047" w:rsidP="000D5E45">
      <w:pPr>
        <w:pStyle w:val="ListParagraph"/>
        <w:numPr>
          <w:ilvl w:val="0"/>
          <w:numId w:val="8"/>
        </w:numPr>
        <w:jc w:val="left"/>
        <w:rPr>
          <w:rFonts w:ascii="Times New Roman" w:eastAsia="Times New Roman" w:hAnsi="Times New Roman" w:cs="Times New Roman"/>
          <w:sz w:val="24"/>
          <w:szCs w:val="24"/>
        </w:rPr>
      </w:pPr>
      <w:r w:rsidRPr="00034047">
        <w:rPr>
          <w:rFonts w:ascii="Times New Roman" w:eastAsia="Times New Roman" w:hAnsi="Times New Roman" w:cs="Times New Roman"/>
          <w:sz w:val="24"/>
          <w:szCs w:val="24"/>
          <w:u w:val="single"/>
        </w:rPr>
        <w:t>Peer learning</w:t>
      </w:r>
      <w:r>
        <w:rPr>
          <w:rFonts w:ascii="Times New Roman" w:eastAsia="Times New Roman" w:hAnsi="Times New Roman" w:cs="Times New Roman"/>
          <w:sz w:val="24"/>
          <w:szCs w:val="24"/>
        </w:rPr>
        <w:t xml:space="preserve">: </w:t>
      </w:r>
      <w:r w:rsidR="000D5E45">
        <w:rPr>
          <w:rFonts w:ascii="Times New Roman" w:eastAsia="Times New Roman" w:hAnsi="Times New Roman" w:cs="Times New Roman"/>
          <w:sz w:val="24"/>
          <w:szCs w:val="24"/>
        </w:rPr>
        <w:t>Students will work in teams represented by different academic disciplines</w:t>
      </w:r>
      <w:r w:rsidR="0052706D" w:rsidRPr="000D5E45">
        <w:rPr>
          <w:rFonts w:ascii="Times New Roman" w:eastAsia="Times New Roman" w:hAnsi="Times New Roman" w:cs="Times New Roman"/>
          <w:sz w:val="24"/>
          <w:szCs w:val="24"/>
        </w:rPr>
        <w:t xml:space="preserve"> </w:t>
      </w:r>
      <w:r w:rsidR="000D5E45">
        <w:rPr>
          <w:rFonts w:ascii="Times New Roman" w:eastAsia="Times New Roman" w:hAnsi="Times New Roman" w:cs="Times New Roman"/>
          <w:sz w:val="24"/>
          <w:szCs w:val="24"/>
        </w:rPr>
        <w:t>to engage in group learning exercises</w:t>
      </w:r>
      <w:r>
        <w:rPr>
          <w:rFonts w:ascii="Times New Roman" w:eastAsia="Times New Roman" w:hAnsi="Times New Roman" w:cs="Times New Roman"/>
          <w:sz w:val="24"/>
          <w:szCs w:val="24"/>
        </w:rPr>
        <w:t xml:space="preserve"> and to provide feedback on assignments.</w:t>
      </w:r>
    </w:p>
    <w:p w14:paraId="22F6AEC0" w14:textId="2F1E6D8F" w:rsidR="00034047" w:rsidRPr="000D5E45" w:rsidRDefault="00034047" w:rsidP="000D5E45">
      <w:pPr>
        <w:pStyle w:val="ListParagraph"/>
        <w:numPr>
          <w:ilvl w:val="0"/>
          <w:numId w:val="8"/>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Scaffolding</w:t>
      </w:r>
      <w:r>
        <w:rPr>
          <w:rFonts w:ascii="Times New Roman" w:eastAsia="Times New Roman" w:hAnsi="Times New Roman" w:cs="Times New Roman"/>
          <w:sz w:val="24"/>
          <w:szCs w:val="24"/>
        </w:rPr>
        <w:t>: Students will have opportunities in class to</w:t>
      </w:r>
      <w:r w:rsidR="00F77AED">
        <w:rPr>
          <w:rFonts w:ascii="Times New Roman" w:eastAsia="Times New Roman" w:hAnsi="Times New Roman" w:cs="Times New Roman"/>
          <w:sz w:val="24"/>
          <w:szCs w:val="24"/>
        </w:rPr>
        <w:t xml:space="preserve"> practice assignment-related tasks,</w:t>
      </w:r>
      <w:r>
        <w:rPr>
          <w:rFonts w:ascii="Times New Roman" w:eastAsia="Times New Roman" w:hAnsi="Times New Roman" w:cs="Times New Roman"/>
          <w:sz w:val="24"/>
          <w:szCs w:val="24"/>
        </w:rPr>
        <w:t xml:space="preserve"> work on their assignment ideas</w:t>
      </w:r>
      <w:r w:rsidR="00F77AED">
        <w:rPr>
          <w:rFonts w:ascii="Times New Roman" w:eastAsia="Times New Roman" w:hAnsi="Times New Roman" w:cs="Times New Roman"/>
          <w:sz w:val="24"/>
          <w:szCs w:val="24"/>
        </w:rPr>
        <w:t>,</w:t>
      </w:r>
      <w:r w:rsidR="00421402">
        <w:rPr>
          <w:rFonts w:ascii="Times New Roman" w:eastAsia="Times New Roman" w:hAnsi="Times New Roman" w:cs="Times New Roman"/>
          <w:sz w:val="24"/>
          <w:szCs w:val="24"/>
        </w:rPr>
        <w:t xml:space="preserve"> and receive instructor feedback</w:t>
      </w:r>
      <w:r w:rsidR="00F77AED">
        <w:rPr>
          <w:rFonts w:ascii="Times New Roman" w:eastAsia="Times New Roman" w:hAnsi="Times New Roman" w:cs="Times New Roman"/>
          <w:sz w:val="24"/>
          <w:szCs w:val="24"/>
        </w:rPr>
        <w:t xml:space="preserve"> prior to submission</w:t>
      </w:r>
      <w:r w:rsidR="00421402">
        <w:rPr>
          <w:rFonts w:ascii="Times New Roman" w:eastAsia="Times New Roman" w:hAnsi="Times New Roman" w:cs="Times New Roman"/>
          <w:sz w:val="24"/>
          <w:szCs w:val="24"/>
        </w:rPr>
        <w:t>.</w:t>
      </w:r>
    </w:p>
    <w:p w14:paraId="36504A55" w14:textId="77777777" w:rsidR="0052706D" w:rsidRDefault="0052706D" w:rsidP="00713BA1">
      <w:pPr>
        <w:jc w:val="left"/>
        <w:rPr>
          <w:rFonts w:ascii="Times New Roman" w:eastAsia="Times New Roman" w:hAnsi="Times New Roman" w:cs="Times New Roman"/>
          <w:sz w:val="24"/>
          <w:szCs w:val="24"/>
        </w:rPr>
      </w:pPr>
    </w:p>
    <w:p w14:paraId="12E01E72" w14:textId="77777777" w:rsidR="005B50E8" w:rsidRDefault="00AA1BD6" w:rsidP="002F7E6C">
      <w:pPr>
        <w:jc w:val="left"/>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Textbooks and Readings</w:t>
      </w:r>
    </w:p>
    <w:p w14:paraId="3AFCAF1D" w14:textId="77777777" w:rsidR="005B50E8" w:rsidRDefault="005B50E8">
      <w:pPr>
        <w:jc w:val="left"/>
        <w:rPr>
          <w:rFonts w:ascii="Times New Roman" w:eastAsia="Times New Roman" w:hAnsi="Times New Roman" w:cs="Times New Roman"/>
          <w:sz w:val="24"/>
          <w:szCs w:val="24"/>
        </w:rPr>
      </w:pPr>
    </w:p>
    <w:p w14:paraId="0AD6D21E" w14:textId="77777777" w:rsidR="005B50E8" w:rsidRDefault="00AA1BD6" w:rsidP="002F7E6C">
      <w:pPr>
        <w:jc w:val="left"/>
        <w:outlineLvl w:v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Required Texts</w:t>
      </w:r>
    </w:p>
    <w:p w14:paraId="68023503" w14:textId="77777777" w:rsidR="003E1558" w:rsidRPr="003E1558" w:rsidRDefault="003E1558" w:rsidP="003E1558">
      <w:pPr>
        <w:jc w:val="left"/>
        <w:rPr>
          <w:rFonts w:ascii="Times New Roman" w:eastAsia="Times New Roman" w:hAnsi="Times New Roman" w:cs="Times New Roman"/>
          <w:sz w:val="24"/>
          <w:szCs w:val="24"/>
        </w:rPr>
      </w:pPr>
      <w:bookmarkStart w:id="2" w:name="_Hlk25240000"/>
      <w:r w:rsidRPr="003E1558">
        <w:rPr>
          <w:rFonts w:ascii="Times New Roman" w:eastAsia="Times New Roman" w:hAnsi="Times New Roman" w:cs="Times New Roman"/>
          <w:sz w:val="24"/>
          <w:szCs w:val="24"/>
        </w:rPr>
        <w:t>The following required text is available as an e-Book via UNCG libraries:</w:t>
      </w:r>
    </w:p>
    <w:p w14:paraId="37B8926D" w14:textId="77777777" w:rsidR="003E1558" w:rsidRPr="003E1558" w:rsidRDefault="003E1558" w:rsidP="003E1558">
      <w:pPr>
        <w:jc w:val="left"/>
        <w:rPr>
          <w:rFonts w:ascii="Times New Roman" w:eastAsia="Times New Roman" w:hAnsi="Times New Roman" w:cs="Times New Roman"/>
          <w:sz w:val="24"/>
          <w:szCs w:val="24"/>
        </w:rPr>
      </w:pPr>
    </w:p>
    <w:p w14:paraId="289206DE" w14:textId="3997842E" w:rsidR="005B50E8" w:rsidRDefault="003E1558" w:rsidP="003E1558">
      <w:pPr>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Fraser, M. W., Richman, J. M., Galinsky, M. J., &amp; Day, S. H. (2009). Intervention research: Developing social programs. Oxford.</w:t>
      </w:r>
    </w:p>
    <w:p w14:paraId="04B6BD6B" w14:textId="77777777" w:rsidR="003E1558" w:rsidRDefault="003E1558" w:rsidP="003E1558">
      <w:pPr>
        <w:jc w:val="left"/>
        <w:rPr>
          <w:rFonts w:ascii="Times New Roman" w:eastAsia="Times New Roman" w:hAnsi="Times New Roman" w:cs="Times New Roman"/>
          <w:sz w:val="24"/>
          <w:szCs w:val="24"/>
        </w:rPr>
      </w:pPr>
    </w:p>
    <w:p w14:paraId="0B60C9EC" w14:textId="2A6EECFC" w:rsidR="00B34E88" w:rsidRDefault="00B34E88">
      <w:pPr>
        <w:jc w:val="left"/>
        <w:rPr>
          <w:rFonts w:ascii="Times New Roman" w:eastAsia="Times New Roman" w:hAnsi="Times New Roman" w:cs="Times New Roman"/>
          <w:sz w:val="24"/>
          <w:szCs w:val="24"/>
        </w:rPr>
      </w:pPr>
      <w:r w:rsidRPr="008369BF">
        <w:rPr>
          <w:rFonts w:ascii="Times New Roman" w:eastAsia="Times New Roman" w:hAnsi="Times New Roman" w:cs="Times New Roman"/>
          <w:sz w:val="24"/>
          <w:szCs w:val="24"/>
          <w:u w:val="single"/>
        </w:rPr>
        <w:t xml:space="preserve">Some </w:t>
      </w:r>
      <w:r w:rsidR="00ED3468">
        <w:rPr>
          <w:rFonts w:ascii="Times New Roman" w:eastAsia="Times New Roman" w:hAnsi="Times New Roman" w:cs="Times New Roman"/>
          <w:sz w:val="24"/>
          <w:szCs w:val="24"/>
          <w:u w:val="single"/>
        </w:rPr>
        <w:t xml:space="preserve">other </w:t>
      </w:r>
      <w:r w:rsidRPr="008369BF">
        <w:rPr>
          <w:rFonts w:ascii="Times New Roman" w:eastAsia="Times New Roman" w:hAnsi="Times New Roman" w:cs="Times New Roman"/>
          <w:sz w:val="24"/>
          <w:szCs w:val="24"/>
          <w:u w:val="single"/>
        </w:rPr>
        <w:t>texts to consider</w:t>
      </w:r>
      <w:r>
        <w:rPr>
          <w:rFonts w:ascii="Times New Roman" w:eastAsia="Times New Roman" w:hAnsi="Times New Roman" w:cs="Times New Roman"/>
          <w:sz w:val="24"/>
          <w:szCs w:val="24"/>
        </w:rPr>
        <w:t>:</w:t>
      </w:r>
    </w:p>
    <w:p w14:paraId="051E3916" w14:textId="014CBC52" w:rsidR="005B50E8" w:rsidRDefault="00AA1BD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strongly urged to purchase the </w:t>
      </w:r>
      <w:r>
        <w:rPr>
          <w:rFonts w:ascii="Times New Roman" w:eastAsia="Times New Roman" w:hAnsi="Times New Roman" w:cs="Times New Roman"/>
          <w:i/>
          <w:sz w:val="24"/>
          <w:szCs w:val="24"/>
        </w:rPr>
        <w:t>Publication Manual of the American Psychological</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rPr>
        <w:t>Association</w:t>
      </w:r>
      <w:r>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as this and other courses will require use of APA style in written assignments.  The following websites will also be useful:</w:t>
      </w:r>
    </w:p>
    <w:p w14:paraId="7380AA93" w14:textId="77777777" w:rsidR="005B50E8" w:rsidRDefault="005B50E8">
      <w:pPr>
        <w:jc w:val="left"/>
        <w:rPr>
          <w:rFonts w:ascii="Times New Roman" w:eastAsia="Times New Roman" w:hAnsi="Times New Roman" w:cs="Times New Roman"/>
          <w:sz w:val="24"/>
          <w:szCs w:val="24"/>
        </w:rPr>
      </w:pPr>
    </w:p>
    <w:p w14:paraId="2A1CC257" w14:textId="345C9552" w:rsidR="005B50E8" w:rsidRPr="00CB4B08" w:rsidRDefault="0088710C">
      <w:pPr>
        <w:numPr>
          <w:ilvl w:val="0"/>
          <w:numId w:val="1"/>
        </w:numPr>
        <w:jc w:val="left"/>
        <w:rPr>
          <w:sz w:val="24"/>
          <w:szCs w:val="24"/>
        </w:rPr>
      </w:pPr>
      <w:hyperlink r:id="rId13" w:history="1">
        <w:r w:rsidR="00CB4B08" w:rsidRPr="00CB4B08">
          <w:rPr>
            <w:rStyle w:val="Hyperlink"/>
            <w:rFonts w:ascii="Times New Roman" w:eastAsia="Times New Roman" w:hAnsi="Times New Roman" w:cs="Times New Roman"/>
            <w:sz w:val="24"/>
            <w:szCs w:val="24"/>
          </w:rPr>
          <w:t>Columbia University School of Social Work APA Style Rules and Tips</w:t>
        </w:r>
      </w:hyperlink>
    </w:p>
    <w:p w14:paraId="2C583DAD" w14:textId="669E1447" w:rsidR="005B50E8" w:rsidRPr="00CB4B08" w:rsidRDefault="0088710C">
      <w:pPr>
        <w:numPr>
          <w:ilvl w:val="0"/>
          <w:numId w:val="1"/>
        </w:numPr>
        <w:jc w:val="left"/>
        <w:rPr>
          <w:rFonts w:ascii="Times New Roman" w:hAnsi="Times New Roman" w:cs="Times New Roman"/>
          <w:sz w:val="24"/>
          <w:szCs w:val="24"/>
        </w:rPr>
      </w:pPr>
      <w:hyperlink r:id="rId14" w:history="1">
        <w:r w:rsidR="00CB4B08" w:rsidRPr="00CB4B08">
          <w:rPr>
            <w:rStyle w:val="Hyperlink"/>
            <w:rFonts w:ascii="Times New Roman" w:hAnsi="Times New Roman" w:cs="Times New Roman"/>
            <w:sz w:val="24"/>
            <w:szCs w:val="24"/>
          </w:rPr>
          <w:t>Purdue University Online Writing Lab (OWL) APA Guidelines</w:t>
        </w:r>
      </w:hyperlink>
    </w:p>
    <w:p w14:paraId="5042E6EB" w14:textId="2681DF08" w:rsidR="005B50E8" w:rsidRPr="00CB4B08" w:rsidRDefault="0088710C">
      <w:pPr>
        <w:numPr>
          <w:ilvl w:val="0"/>
          <w:numId w:val="1"/>
        </w:numPr>
        <w:jc w:val="left"/>
        <w:rPr>
          <w:rFonts w:ascii="Times New Roman" w:hAnsi="Times New Roman" w:cs="Times New Roman"/>
          <w:sz w:val="24"/>
          <w:szCs w:val="24"/>
        </w:rPr>
      </w:pPr>
      <w:hyperlink r:id="rId15" w:history="1">
        <w:r w:rsidR="00CB4B08" w:rsidRPr="00CB4B08">
          <w:rPr>
            <w:rStyle w:val="Hyperlink"/>
            <w:rFonts w:ascii="Times New Roman" w:hAnsi="Times New Roman" w:cs="Times New Roman"/>
            <w:sz w:val="24"/>
            <w:szCs w:val="24"/>
          </w:rPr>
          <w:t>APA Style (official website of the American Psychological Association Style)</w:t>
        </w:r>
      </w:hyperlink>
    </w:p>
    <w:p w14:paraId="31A1B3BE" w14:textId="77777777" w:rsidR="005B50E8" w:rsidRDefault="005B50E8">
      <w:pPr>
        <w:jc w:val="left"/>
        <w:rPr>
          <w:rFonts w:ascii="Times New Roman" w:eastAsia="Times New Roman" w:hAnsi="Times New Roman" w:cs="Times New Roman"/>
          <w:sz w:val="24"/>
          <w:szCs w:val="24"/>
        </w:rPr>
      </w:pPr>
    </w:p>
    <w:p w14:paraId="237948DB" w14:textId="58271709" w:rsidR="005B50E8" w:rsidRDefault="00AA1BD6" w:rsidP="002F7E6C">
      <w:pPr>
        <w:jc w:val="left"/>
        <w:outlineLvl w:val="0"/>
        <w:rPr>
          <w:rFonts w:ascii="Times New Roman" w:eastAsia="Times New Roman" w:hAnsi="Times New Roman" w:cs="Times New Roman"/>
          <w:b/>
          <w:sz w:val="24"/>
          <w:szCs w:val="24"/>
        </w:rPr>
      </w:pPr>
      <w:bookmarkStart w:id="3" w:name="_Hlk25240112"/>
      <w:bookmarkEnd w:id="2"/>
      <w:r>
        <w:rPr>
          <w:rFonts w:ascii="Times New Roman" w:eastAsia="Times New Roman" w:hAnsi="Times New Roman" w:cs="Times New Roman"/>
          <w:b/>
          <w:sz w:val="24"/>
          <w:szCs w:val="24"/>
        </w:rPr>
        <w:t>Course Outline/Calendar</w:t>
      </w:r>
      <w:r w:rsidR="00661EC0">
        <w:rPr>
          <w:rFonts w:ascii="Times New Roman" w:eastAsia="Times New Roman" w:hAnsi="Times New Roman" w:cs="Times New Roman"/>
          <w:b/>
          <w:sz w:val="24"/>
          <w:szCs w:val="24"/>
        </w:rPr>
        <w:t>/Assigned Readings</w:t>
      </w:r>
    </w:p>
    <w:p w14:paraId="52A92792" w14:textId="39AD6D86" w:rsidR="00E32828" w:rsidRDefault="00E32828" w:rsidP="002F7E6C">
      <w:pPr>
        <w:jc w:val="left"/>
        <w:outlineLvl w:val="0"/>
        <w:rPr>
          <w:rFonts w:ascii="Times New Roman" w:eastAsia="Times New Roman" w:hAnsi="Times New Roman" w:cs="Times New Roman"/>
          <w:b/>
          <w:sz w:val="24"/>
          <w:szCs w:val="24"/>
        </w:rPr>
      </w:pPr>
    </w:p>
    <w:p w14:paraId="4747906B" w14:textId="77777777"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lastRenderedPageBreak/>
        <w:t xml:space="preserve">Class 1: Course Introduction </w:t>
      </w:r>
    </w:p>
    <w:p w14:paraId="1F7C42BF" w14:textId="0247CE43"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August 18, 202</w:t>
      </w:r>
      <w:r w:rsidR="00675393">
        <w:rPr>
          <w:rFonts w:ascii="Times New Roman" w:eastAsia="Times New Roman" w:hAnsi="Times New Roman" w:cs="Times New Roman"/>
          <w:b/>
          <w:color w:val="auto"/>
          <w:sz w:val="24"/>
          <w:szCs w:val="24"/>
        </w:rPr>
        <w:t>1</w:t>
      </w:r>
    </w:p>
    <w:p w14:paraId="7D19661C" w14:textId="77777777" w:rsidR="003E1558" w:rsidRPr="003E1558" w:rsidRDefault="003E1558" w:rsidP="003E1558">
      <w:pP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526F4060" w14:textId="77777777" w:rsidR="003E1558" w:rsidRPr="003E1558" w:rsidRDefault="003E1558" w:rsidP="003E1558">
      <w:pPr>
        <w:numPr>
          <w:ilvl w:val="0"/>
          <w:numId w:val="9"/>
        </w:numP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Learn one another's practice and research interests and goals.</w:t>
      </w:r>
    </w:p>
    <w:p w14:paraId="110574A0" w14:textId="77777777" w:rsidR="003E1558" w:rsidRPr="003E1558" w:rsidRDefault="003E1558" w:rsidP="003E1558">
      <w:pPr>
        <w:numPr>
          <w:ilvl w:val="0"/>
          <w:numId w:val="9"/>
        </w:numP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Understand course content, expectations.</w:t>
      </w:r>
    </w:p>
    <w:p w14:paraId="1957D81F"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5A0AE75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6F5ACD46"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Chapter 1: What is Intervention Research?</w:t>
      </w:r>
    </w:p>
    <w:p w14:paraId="0981E541"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Course syllabus</w:t>
      </w:r>
    </w:p>
    <w:p w14:paraId="5744949A"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7D05B54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center"/>
        <w:outlineLvl w:val="0"/>
        <w:rPr>
          <w:rFonts w:ascii="Times New Roman" w:eastAsia="Times New Roman" w:hAnsi="Times New Roman" w:cs="Times New Roman"/>
          <w:b/>
          <w:sz w:val="24"/>
          <w:szCs w:val="24"/>
        </w:rPr>
      </w:pPr>
      <w:r w:rsidRPr="003E1558">
        <w:rPr>
          <w:rFonts w:ascii="Times New Roman" w:eastAsia="Times New Roman" w:hAnsi="Times New Roman" w:cs="Times New Roman"/>
          <w:b/>
          <w:sz w:val="24"/>
          <w:szCs w:val="24"/>
        </w:rPr>
        <w:t>Unit 1: Intervention Design and Research Methods</w:t>
      </w:r>
    </w:p>
    <w:p w14:paraId="5F09579D" w14:textId="77777777"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p>
    <w:p w14:paraId="0472F9A1" w14:textId="77777777"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Class 2: Developing a Problem Theory, Part 1 </w:t>
      </w:r>
    </w:p>
    <w:p w14:paraId="49DF55ED" w14:textId="5063FC93"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August 25, 202</w:t>
      </w:r>
      <w:r w:rsidR="00675393">
        <w:rPr>
          <w:rFonts w:ascii="Times New Roman" w:eastAsia="Times New Roman" w:hAnsi="Times New Roman" w:cs="Times New Roman"/>
          <w:b/>
          <w:color w:val="auto"/>
          <w:sz w:val="24"/>
          <w:szCs w:val="24"/>
        </w:rPr>
        <w:t>1</w:t>
      </w:r>
    </w:p>
    <w:p w14:paraId="17F04708"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77E1C0E4" w14:textId="77777777" w:rsidR="003E1558" w:rsidRPr="003E1558" w:rsidRDefault="003E1558" w:rsidP="003E1558">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Understand how to access data to help describe and understand a social problem.</w:t>
      </w:r>
    </w:p>
    <w:p w14:paraId="2AB1D381" w14:textId="77777777" w:rsidR="003E1558" w:rsidRPr="003E1558" w:rsidRDefault="003E1558" w:rsidP="003E1558">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Articulate a set of assumptions about a problem to be addressed by a social intervention based on theory and evidence.</w:t>
      </w:r>
    </w:p>
    <w:p w14:paraId="030BCC44" w14:textId="77777777" w:rsidR="003E1558" w:rsidRPr="003E1558" w:rsidRDefault="003E1558" w:rsidP="003E1558">
      <w:pPr>
        <w:numPr>
          <w:ilvl w:val="0"/>
          <w:numId w:val="10"/>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Identify leverage points for change – factors that can be changed with an intervention to produce positive outcomes. </w:t>
      </w:r>
    </w:p>
    <w:p w14:paraId="33E1C5B4" w14:textId="77777777" w:rsidR="00111EF6" w:rsidRDefault="00111EF6"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25891CFC" w14:textId="6999B520"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1829A593"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Chapter 2: Steps in Intervention Research</w:t>
      </w:r>
    </w:p>
    <w:p w14:paraId="10C1AA75"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70066B4A"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Giacomantonio, C., &amp; Litmanovitz, Y. (2017). Implementation fidelity in a loosely coupled system: the challenges of maintaining consistent ‘problem theory’ and ‘programme theory’ in a multi-force training pilot. </w:t>
      </w:r>
      <w:r w:rsidRPr="003E1558">
        <w:rPr>
          <w:rFonts w:ascii="Times New Roman" w:eastAsia="Times New Roman" w:hAnsi="Times New Roman" w:cs="Times New Roman"/>
          <w:i/>
          <w:iCs/>
          <w:color w:val="auto"/>
          <w:sz w:val="24"/>
          <w:szCs w:val="24"/>
        </w:rPr>
        <w:t>Policing and Society, 27</w:t>
      </w:r>
      <w:r w:rsidRPr="003E1558">
        <w:rPr>
          <w:rFonts w:ascii="Times New Roman" w:eastAsia="Times New Roman" w:hAnsi="Times New Roman" w:cs="Times New Roman"/>
          <w:color w:val="auto"/>
          <w:sz w:val="24"/>
          <w:szCs w:val="24"/>
        </w:rPr>
        <w:t>(6), 586-601.</w:t>
      </w:r>
    </w:p>
    <w:p w14:paraId="14A04874" w14:textId="76085179" w:rsid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64084927" w14:textId="13F6264D" w:rsid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0563C1" w:themeColor="hyperlink"/>
          <w:sz w:val="24"/>
          <w:szCs w:val="24"/>
          <w:u w:val="single"/>
        </w:rPr>
      </w:pPr>
      <w:r w:rsidRPr="003E1558">
        <w:rPr>
          <w:rFonts w:ascii="Times New Roman" w:eastAsia="Times New Roman" w:hAnsi="Times New Roman" w:cs="Times New Roman"/>
          <w:color w:val="auto"/>
          <w:sz w:val="24"/>
          <w:szCs w:val="24"/>
        </w:rPr>
        <w:t xml:space="preserve">Ray, R. (2020, June 19). </w:t>
      </w:r>
      <w:r w:rsidRPr="00780608">
        <w:rPr>
          <w:rFonts w:ascii="Times New Roman" w:eastAsia="Times New Roman" w:hAnsi="Times New Roman" w:cs="Times New Roman"/>
          <w:i/>
          <w:iCs/>
          <w:color w:val="auto"/>
          <w:sz w:val="24"/>
          <w:szCs w:val="24"/>
        </w:rPr>
        <w:t>What does 'defund the police' mean and does it have merit?</w:t>
      </w:r>
      <w:r w:rsidRPr="003E1558">
        <w:rPr>
          <w:rFonts w:ascii="Times New Roman" w:eastAsia="Times New Roman" w:hAnsi="Times New Roman" w:cs="Times New Roman"/>
          <w:color w:val="auto"/>
          <w:sz w:val="24"/>
          <w:szCs w:val="24"/>
        </w:rPr>
        <w:t xml:space="preserve"> </w:t>
      </w:r>
      <w:r w:rsidRPr="00780608">
        <w:rPr>
          <w:rFonts w:ascii="Times New Roman" w:eastAsia="Times New Roman" w:hAnsi="Times New Roman" w:cs="Times New Roman"/>
          <w:color w:val="auto"/>
          <w:sz w:val="24"/>
          <w:szCs w:val="24"/>
        </w:rPr>
        <w:t>Brookings Institution.</w:t>
      </w:r>
      <w:r w:rsidRPr="003E1558">
        <w:rPr>
          <w:rFonts w:ascii="Times New Roman" w:eastAsia="Times New Roman" w:hAnsi="Times New Roman" w:cs="Times New Roman"/>
          <w:color w:val="auto"/>
          <w:sz w:val="24"/>
          <w:szCs w:val="24"/>
        </w:rPr>
        <w:t xml:space="preserve"> </w:t>
      </w:r>
      <w:hyperlink r:id="rId16" w:history="1">
        <w:r w:rsidRPr="003E1558">
          <w:rPr>
            <w:rFonts w:ascii="Times New Roman" w:eastAsia="Times New Roman" w:hAnsi="Times New Roman" w:cs="Times New Roman"/>
            <w:color w:val="0563C1" w:themeColor="hyperlink"/>
            <w:sz w:val="24"/>
            <w:szCs w:val="24"/>
            <w:u w:val="single"/>
          </w:rPr>
          <w:t>https://www.brookings.edu/blog/fixgov/2020/06/19/what-does-defund-the-police-mean-and-does-it-have-merit/</w:t>
        </w:r>
      </w:hyperlink>
    </w:p>
    <w:p w14:paraId="6109BF9E" w14:textId="4E08ECC9" w:rsidR="00780608" w:rsidRDefault="0078060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0563C1" w:themeColor="hyperlink"/>
          <w:sz w:val="24"/>
          <w:szCs w:val="24"/>
          <w:u w:val="single"/>
        </w:rPr>
      </w:pPr>
    </w:p>
    <w:p w14:paraId="4770B36F" w14:textId="1DFC0D5F" w:rsidR="00780608" w:rsidRPr="003E1558" w:rsidRDefault="0078060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780608">
        <w:rPr>
          <w:rFonts w:ascii="Times New Roman" w:eastAsia="Times New Roman" w:hAnsi="Times New Roman" w:cs="Times New Roman"/>
          <w:color w:val="auto"/>
          <w:sz w:val="24"/>
          <w:szCs w:val="24"/>
        </w:rPr>
        <w:t>Ray, R., &amp; Neily, C. (2021, April).</w:t>
      </w:r>
      <w:r>
        <w:rPr>
          <w:rFonts w:ascii="Times New Roman" w:eastAsia="Times New Roman" w:hAnsi="Times New Roman" w:cs="Times New Roman"/>
          <w:color w:val="auto"/>
          <w:sz w:val="24"/>
          <w:szCs w:val="24"/>
        </w:rPr>
        <w:t xml:space="preserve"> </w:t>
      </w:r>
      <w:r w:rsidRPr="00780608">
        <w:rPr>
          <w:rFonts w:ascii="Times New Roman" w:eastAsia="Times New Roman" w:hAnsi="Times New Roman" w:cs="Times New Roman"/>
          <w:i/>
          <w:iCs/>
          <w:color w:val="auto"/>
          <w:sz w:val="24"/>
          <w:szCs w:val="24"/>
        </w:rPr>
        <w:t>A better path forward for criminal justice: Police reform</w:t>
      </w:r>
      <w:r>
        <w:rPr>
          <w:rFonts w:ascii="Times New Roman" w:eastAsia="Times New Roman" w:hAnsi="Times New Roman" w:cs="Times New Roman"/>
          <w:color w:val="auto"/>
          <w:sz w:val="24"/>
          <w:szCs w:val="24"/>
        </w:rPr>
        <w:t xml:space="preserve"> (Report). Brookings Institution. </w:t>
      </w:r>
      <w:hyperlink r:id="rId17" w:history="1">
        <w:r w:rsidRPr="00895686">
          <w:rPr>
            <w:rStyle w:val="Hyperlink"/>
            <w:rFonts w:ascii="Times New Roman" w:eastAsia="Times New Roman" w:hAnsi="Times New Roman" w:cs="Times New Roman"/>
            <w:sz w:val="24"/>
            <w:szCs w:val="24"/>
          </w:rPr>
          <w:t>https://www.brookings.edu/research/a-better-path-forward-for-criminal-justice-police-reform/</w:t>
        </w:r>
      </w:hyperlink>
      <w:r>
        <w:rPr>
          <w:rFonts w:ascii="Times New Roman" w:eastAsia="Times New Roman" w:hAnsi="Times New Roman" w:cs="Times New Roman"/>
          <w:color w:val="auto"/>
          <w:sz w:val="24"/>
          <w:szCs w:val="24"/>
        </w:rPr>
        <w:t xml:space="preserve"> </w:t>
      </w:r>
    </w:p>
    <w:p w14:paraId="2CEB5428"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5B084717"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Class 3: Developing a Problem Theory, Part 2</w:t>
      </w:r>
    </w:p>
    <w:p w14:paraId="679C1EE9" w14:textId="1AB152CC"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September 1, 202</w:t>
      </w:r>
      <w:r w:rsidR="00675393">
        <w:rPr>
          <w:rFonts w:ascii="Times New Roman" w:eastAsia="Times New Roman" w:hAnsi="Times New Roman" w:cs="Times New Roman"/>
          <w:b/>
          <w:color w:val="auto"/>
          <w:sz w:val="24"/>
          <w:szCs w:val="24"/>
        </w:rPr>
        <w:t>1</w:t>
      </w:r>
    </w:p>
    <w:p w14:paraId="6B5ABD83"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18430477" w14:textId="77777777" w:rsidR="003E1558" w:rsidRPr="003E1558" w:rsidRDefault="003E1558" w:rsidP="003E1558">
      <w:pPr>
        <w:numPr>
          <w:ilvl w:val="0"/>
          <w:numId w:val="25"/>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Articulate a set of assumptions about a problem to be addressed by a social intervention based on theory and evidence.</w:t>
      </w:r>
    </w:p>
    <w:p w14:paraId="5E0F0386" w14:textId="77777777" w:rsidR="003E1558" w:rsidRPr="003E1558" w:rsidRDefault="003E1558" w:rsidP="003E1558">
      <w:pPr>
        <w:numPr>
          <w:ilvl w:val="0"/>
          <w:numId w:val="25"/>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Identify leverage points for change – factors that can be changed with an intervention to produce positive outcomes. </w:t>
      </w:r>
    </w:p>
    <w:p w14:paraId="010711A9"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p>
    <w:p w14:paraId="20190B2E" w14:textId="77777777" w:rsidR="00111EF6" w:rsidRDefault="00111EF6" w:rsidP="00111EF6">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111EF6">
        <w:rPr>
          <w:rFonts w:ascii="Times New Roman" w:eastAsia="Times New Roman" w:hAnsi="Times New Roman" w:cs="Times New Roman"/>
          <w:b/>
          <w:color w:val="auto"/>
          <w:sz w:val="24"/>
          <w:szCs w:val="24"/>
        </w:rPr>
        <w:lastRenderedPageBreak/>
        <w:t>Assignment Due: Social Problem (discuss in class)</w:t>
      </w:r>
    </w:p>
    <w:p w14:paraId="4281BBF8" w14:textId="77777777" w:rsidR="00111EF6" w:rsidRDefault="00111EF6" w:rsidP="00111EF6">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073D3C0B" w14:textId="7BCEAAF7" w:rsidR="003E1558" w:rsidRPr="003E1558" w:rsidRDefault="003E1558" w:rsidP="00111EF6">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53351596"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Chapter 3: Step 1: Specify the Problem and Develop a Program Theory</w:t>
      </w:r>
    </w:p>
    <w:p w14:paraId="368A0B8C"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0E6C526C" w14:textId="6CA2A810" w:rsidR="007A62E9" w:rsidRDefault="007A62E9" w:rsidP="007A62E9">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dickey, l. m., &amp; Budge, S. L. (2020). Suicide and the transgender experience: A public health crisis. </w:t>
      </w:r>
      <w:r w:rsidRPr="003E1558">
        <w:rPr>
          <w:rFonts w:ascii="Times New Roman" w:eastAsia="Times New Roman" w:hAnsi="Times New Roman" w:cs="Times New Roman"/>
          <w:i/>
          <w:iCs/>
          <w:color w:val="auto"/>
          <w:sz w:val="24"/>
          <w:szCs w:val="24"/>
        </w:rPr>
        <w:t>American Psychologist, 75</w:t>
      </w:r>
      <w:r w:rsidRPr="003E1558">
        <w:rPr>
          <w:rFonts w:ascii="Times New Roman" w:eastAsia="Times New Roman" w:hAnsi="Times New Roman" w:cs="Times New Roman"/>
          <w:color w:val="auto"/>
          <w:sz w:val="24"/>
          <w:szCs w:val="24"/>
        </w:rPr>
        <w:t>(3), 380-390.</w:t>
      </w:r>
    </w:p>
    <w:p w14:paraId="37165BCF" w14:textId="77777777" w:rsidR="007A62E9" w:rsidRPr="003E1558" w:rsidRDefault="007A62E9" w:rsidP="007A62E9">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572A5283" w14:textId="6A60CA5A"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Class 4: Intervention Design, Part 1</w:t>
      </w:r>
    </w:p>
    <w:p w14:paraId="0DAC4DAD" w14:textId="753E23BE"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September 8, 202</w:t>
      </w:r>
      <w:r w:rsidR="00675393">
        <w:rPr>
          <w:rFonts w:ascii="Times New Roman" w:eastAsia="Times New Roman" w:hAnsi="Times New Roman" w:cs="Times New Roman"/>
          <w:b/>
          <w:color w:val="auto"/>
          <w:sz w:val="24"/>
          <w:szCs w:val="24"/>
        </w:rPr>
        <w:t>1</w:t>
      </w:r>
    </w:p>
    <w:p w14:paraId="262C9069"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16ACC638" w14:textId="77777777" w:rsidR="003E1558" w:rsidRPr="003E1558" w:rsidRDefault="003E1558" w:rsidP="003E1558">
      <w:pPr>
        <w:numPr>
          <w:ilvl w:val="0"/>
          <w:numId w:val="26"/>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Understand how to use a logic model to depict the core components of an intervention.</w:t>
      </w:r>
    </w:p>
    <w:p w14:paraId="7D3CFD0D" w14:textId="77777777" w:rsidR="003E1558" w:rsidRPr="003E1558" w:rsidRDefault="003E1558" w:rsidP="003E1558">
      <w:pPr>
        <w:numPr>
          <w:ilvl w:val="0"/>
          <w:numId w:val="26"/>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Construct a theory of change based on a sound problem theory to explain the key assumptions about an intervention. </w:t>
      </w:r>
    </w:p>
    <w:p w14:paraId="27C4CA18" w14:textId="77777777" w:rsidR="003E1558" w:rsidRPr="003E1558" w:rsidRDefault="003E1558" w:rsidP="003E1558">
      <w:pPr>
        <w:numPr>
          <w:ilvl w:val="0"/>
          <w:numId w:val="26"/>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Articulate outcomes that can measured and analyzed through program evaluation.</w:t>
      </w:r>
    </w:p>
    <w:p w14:paraId="4389C3A0"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p>
    <w:p w14:paraId="1722A0DA"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1FC23F0E"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r w:rsidRPr="003E1558">
        <w:rPr>
          <w:rFonts w:ascii="Times New Roman" w:hAnsi="Times New Roman" w:cs="Times New Roman"/>
          <w:sz w:val="24"/>
          <w:szCs w:val="24"/>
        </w:rPr>
        <w:t xml:space="preserve">LaForett, D. R., &amp; De Marco, A. (2019). A logic model for educator-level intervention research to reduce racial disparities in student suspension and expulsion. </w:t>
      </w:r>
      <w:r w:rsidRPr="003E1558">
        <w:rPr>
          <w:rFonts w:ascii="Times New Roman" w:hAnsi="Times New Roman" w:cs="Times New Roman"/>
          <w:i/>
          <w:iCs/>
          <w:sz w:val="24"/>
          <w:szCs w:val="24"/>
        </w:rPr>
        <w:t>Cultural Diversity and Ethnic Minority Psychology</w:t>
      </w:r>
      <w:r w:rsidRPr="003E1558">
        <w:rPr>
          <w:rFonts w:ascii="Times New Roman" w:hAnsi="Times New Roman" w:cs="Times New Roman"/>
          <w:sz w:val="24"/>
          <w:szCs w:val="24"/>
        </w:rPr>
        <w:t xml:space="preserve">, </w:t>
      </w:r>
      <w:r w:rsidRPr="003E1558">
        <w:rPr>
          <w:rFonts w:ascii="Times New Roman" w:hAnsi="Times New Roman" w:cs="Times New Roman"/>
          <w:i/>
          <w:iCs/>
          <w:sz w:val="24"/>
          <w:szCs w:val="24"/>
        </w:rPr>
        <w:t>26,</w:t>
      </w:r>
      <w:r w:rsidRPr="003E1558">
        <w:rPr>
          <w:rFonts w:ascii="Times New Roman" w:hAnsi="Times New Roman" w:cs="Times New Roman"/>
          <w:sz w:val="24"/>
          <w:szCs w:val="24"/>
        </w:rPr>
        <w:t xml:space="preserve"> 295-305.</w:t>
      </w:r>
    </w:p>
    <w:p w14:paraId="79F9B088"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p>
    <w:p w14:paraId="7AF6574D" w14:textId="23BD4166"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i/>
          <w:iCs/>
          <w:sz w:val="24"/>
          <w:szCs w:val="24"/>
        </w:rPr>
      </w:pPr>
      <w:r w:rsidRPr="003E1558">
        <w:rPr>
          <w:rFonts w:ascii="Times New Roman" w:hAnsi="Times New Roman" w:cs="Times New Roman"/>
          <w:i/>
          <w:iCs/>
          <w:sz w:val="24"/>
          <w:szCs w:val="24"/>
        </w:rPr>
        <w:t>Students will also choose an intervention study paper related to their dissertation topic</w:t>
      </w:r>
      <w:r w:rsidR="00D9017A">
        <w:rPr>
          <w:rFonts w:ascii="Times New Roman" w:hAnsi="Times New Roman" w:cs="Times New Roman"/>
          <w:i/>
          <w:iCs/>
          <w:sz w:val="24"/>
          <w:szCs w:val="24"/>
        </w:rPr>
        <w:t xml:space="preserve"> to review and explicate a theory of change</w:t>
      </w:r>
      <w:r w:rsidRPr="003E1558">
        <w:rPr>
          <w:rFonts w:ascii="Times New Roman" w:hAnsi="Times New Roman" w:cs="Times New Roman"/>
          <w:i/>
          <w:iCs/>
          <w:sz w:val="24"/>
          <w:szCs w:val="24"/>
        </w:rPr>
        <w:t>.</w:t>
      </w:r>
    </w:p>
    <w:p w14:paraId="57801597"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67C91BFE"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b/>
          <w:color w:val="auto"/>
          <w:sz w:val="24"/>
          <w:szCs w:val="24"/>
        </w:rPr>
        <w:t>Optional readings:</w:t>
      </w:r>
    </w:p>
    <w:p w14:paraId="2943CCD2"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r w:rsidRPr="003E1558">
        <w:rPr>
          <w:rFonts w:ascii="Times New Roman" w:hAnsi="Times New Roman" w:cs="Times New Roman"/>
          <w:sz w:val="24"/>
          <w:szCs w:val="24"/>
        </w:rPr>
        <w:t xml:space="preserve">Anderson, A. A. (2009). </w:t>
      </w:r>
      <w:r w:rsidRPr="003E1558">
        <w:rPr>
          <w:rFonts w:ascii="Times New Roman" w:hAnsi="Times New Roman" w:cs="Times New Roman"/>
          <w:i/>
          <w:sz w:val="24"/>
          <w:szCs w:val="24"/>
        </w:rPr>
        <w:t>The community builder's approach to theory of change: A practical guide to theory development</w:t>
      </w:r>
      <w:r w:rsidRPr="003E1558">
        <w:rPr>
          <w:rFonts w:ascii="Times New Roman" w:hAnsi="Times New Roman" w:cs="Times New Roman"/>
          <w:sz w:val="24"/>
          <w:szCs w:val="24"/>
        </w:rPr>
        <w:t>. Washington, DC: Aspen Institute. (Read pp. 1-9 and 31-33).</w:t>
      </w:r>
    </w:p>
    <w:p w14:paraId="29155D32"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p>
    <w:p w14:paraId="06556D83" w14:textId="2233DA1D" w:rsidR="007A62E9" w:rsidRDefault="007A62E9" w:rsidP="007A62E9">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r w:rsidRPr="007A62E9">
        <w:rPr>
          <w:rFonts w:ascii="Times New Roman" w:hAnsi="Times New Roman" w:cs="Times New Roman"/>
          <w:sz w:val="24"/>
          <w:szCs w:val="24"/>
        </w:rPr>
        <w:t xml:space="preserve">Lawrence, K., Anderson, A. A., Susi, G., Sutton, S., Kubisch, A. C., &amp; Codrington, R. (2009). </w:t>
      </w:r>
      <w:r w:rsidRPr="007A62E9">
        <w:rPr>
          <w:rFonts w:ascii="Times New Roman" w:hAnsi="Times New Roman" w:cs="Times New Roman"/>
          <w:i/>
          <w:sz w:val="24"/>
          <w:szCs w:val="24"/>
        </w:rPr>
        <w:t>Constructing a racial equity theory of change: A practical guide for designing strategies to close chronic racial outcome gaps</w:t>
      </w:r>
      <w:r w:rsidRPr="007A62E9">
        <w:rPr>
          <w:rFonts w:ascii="Times New Roman" w:hAnsi="Times New Roman" w:cs="Times New Roman"/>
          <w:sz w:val="24"/>
          <w:szCs w:val="24"/>
        </w:rPr>
        <w:t xml:space="preserve">. </w:t>
      </w:r>
    </w:p>
    <w:p w14:paraId="3A435577" w14:textId="77777777" w:rsidR="007A62E9" w:rsidRPr="007A62E9" w:rsidRDefault="007A62E9" w:rsidP="007A62E9">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p>
    <w:p w14:paraId="33A516E4"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r w:rsidRPr="003E1558">
        <w:rPr>
          <w:rFonts w:ascii="Times New Roman" w:hAnsi="Times New Roman" w:cs="Times New Roman"/>
          <w:sz w:val="24"/>
          <w:szCs w:val="24"/>
        </w:rPr>
        <w:t xml:space="preserve">W.K. Kellogg Foundation. (2004). </w:t>
      </w:r>
      <w:r w:rsidRPr="003E1558">
        <w:rPr>
          <w:rFonts w:ascii="Times New Roman" w:hAnsi="Times New Roman" w:cs="Times New Roman"/>
          <w:i/>
          <w:sz w:val="24"/>
          <w:szCs w:val="24"/>
        </w:rPr>
        <w:t>Logic model development guide.</w:t>
      </w:r>
      <w:r w:rsidRPr="003E1558">
        <w:rPr>
          <w:rFonts w:ascii="Times New Roman" w:hAnsi="Times New Roman" w:cs="Times New Roman"/>
          <w:sz w:val="24"/>
          <w:szCs w:val="24"/>
        </w:rPr>
        <w:t xml:space="preserve"> (Read Chapters 1-3, pp. 1-34). Battle Creek, MI.</w:t>
      </w:r>
    </w:p>
    <w:p w14:paraId="21CF5E96" w14:textId="77777777" w:rsidR="007A62E9" w:rsidRDefault="007A62E9" w:rsidP="003E1558">
      <w:pPr>
        <w:pBdr>
          <w:bottom w:val="single" w:sz="4" w:space="1" w:color="auto"/>
        </w:pBdr>
        <w:jc w:val="left"/>
        <w:rPr>
          <w:rFonts w:ascii="Times New Roman" w:eastAsia="Times New Roman" w:hAnsi="Times New Roman" w:cs="Times New Roman"/>
          <w:b/>
          <w:color w:val="auto"/>
          <w:sz w:val="24"/>
          <w:szCs w:val="24"/>
        </w:rPr>
      </w:pPr>
    </w:p>
    <w:p w14:paraId="49765C6B" w14:textId="6FCCE08C"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Class 5: Intervention Design, Part 2</w:t>
      </w:r>
    </w:p>
    <w:p w14:paraId="5CC45D3F" w14:textId="2CF92498"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September 15, 202</w:t>
      </w:r>
      <w:r w:rsidR="00675393">
        <w:rPr>
          <w:rFonts w:ascii="Times New Roman" w:eastAsia="Times New Roman" w:hAnsi="Times New Roman" w:cs="Times New Roman"/>
          <w:b/>
          <w:color w:val="auto"/>
          <w:sz w:val="24"/>
          <w:szCs w:val="24"/>
        </w:rPr>
        <w:t>1</w:t>
      </w:r>
    </w:p>
    <w:p w14:paraId="743A14B2"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7338F68F" w14:textId="77777777" w:rsidR="003E1558" w:rsidRPr="003E1558" w:rsidRDefault="003E1558" w:rsidP="003E155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Describe steps and strategies to promote community participation in intervention planning and design.</w:t>
      </w:r>
    </w:p>
    <w:p w14:paraId="6B57BC90" w14:textId="77777777" w:rsidR="003E1558" w:rsidRPr="003E1558" w:rsidRDefault="003E1558" w:rsidP="003E1558">
      <w:pPr>
        <w:numPr>
          <w:ilvl w:val="0"/>
          <w:numId w:val="15"/>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Explain how to identify and target leverage points for change.</w:t>
      </w:r>
    </w:p>
    <w:p w14:paraId="1FE9E0D1"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ind w:left="780"/>
        <w:contextualSpacing/>
        <w:rPr>
          <w:rFonts w:ascii="Times New Roman" w:hAnsi="Times New Roman" w:cs="Times New Roman"/>
          <w:sz w:val="24"/>
          <w:szCs w:val="24"/>
        </w:rPr>
      </w:pPr>
    </w:p>
    <w:p w14:paraId="6A62792E"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5ECFCFF2"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Chapter 4: Step 2: Create and Revise Program Materials</w:t>
      </w:r>
    </w:p>
    <w:p w14:paraId="656968E1"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p w14:paraId="17E96425"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3E1558">
        <w:rPr>
          <w:rFonts w:ascii="Times New Roman" w:hAnsi="Times New Roman" w:cs="Times New Roman"/>
          <w:sz w:val="24"/>
          <w:szCs w:val="24"/>
        </w:rPr>
        <w:t xml:space="preserve">Burgess, D. (2016). Immigrant health in Toronto, Canada: Addressing food insecurity as a social determinant of Tuberculosis. </w:t>
      </w:r>
      <w:r w:rsidRPr="003E1558">
        <w:rPr>
          <w:rFonts w:ascii="Times New Roman" w:hAnsi="Times New Roman" w:cs="Times New Roman"/>
          <w:i/>
          <w:sz w:val="24"/>
          <w:szCs w:val="24"/>
        </w:rPr>
        <w:t>Social Work in Public Health, 31</w:t>
      </w:r>
      <w:r w:rsidRPr="003E1558">
        <w:rPr>
          <w:rFonts w:ascii="Times New Roman" w:hAnsi="Times New Roman" w:cs="Times New Roman"/>
          <w:sz w:val="24"/>
          <w:szCs w:val="24"/>
        </w:rPr>
        <w:t>(7), 617-625.</w:t>
      </w:r>
    </w:p>
    <w:p w14:paraId="6FB3A233"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p w14:paraId="596278A9" w14:textId="28E218DC" w:rsid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Schulz, A. J., Israel, B. A., Coombe, C. M., Gaines, C., Reyes, A. G., Rowe, Z., ... &amp; Weir, S. (2011). A community-based participatory planning process and multilevel intervention design: toward eliminating cardiovascular health inequities. </w:t>
      </w:r>
      <w:r w:rsidRPr="003E1558">
        <w:rPr>
          <w:rFonts w:ascii="Times New Roman" w:eastAsia="Times New Roman" w:hAnsi="Times New Roman" w:cs="Times New Roman"/>
          <w:i/>
          <w:color w:val="auto"/>
          <w:sz w:val="24"/>
          <w:szCs w:val="24"/>
        </w:rPr>
        <w:t>Health Promotion Practice, 12</w:t>
      </w:r>
      <w:r w:rsidRPr="003E1558">
        <w:rPr>
          <w:rFonts w:ascii="Times New Roman" w:eastAsia="Times New Roman" w:hAnsi="Times New Roman" w:cs="Times New Roman"/>
          <w:color w:val="auto"/>
          <w:sz w:val="24"/>
          <w:szCs w:val="24"/>
        </w:rPr>
        <w:t>(6), 900-911.</w:t>
      </w:r>
    </w:p>
    <w:p w14:paraId="04E0851F" w14:textId="345F9788" w:rsidR="00E83010" w:rsidRDefault="00E83010"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7FA080B4" w14:textId="411D7D72" w:rsidR="00E83010" w:rsidRPr="003E1558" w:rsidRDefault="00E83010" w:rsidP="00E83010">
      <w:pPr>
        <w:pBdr>
          <w:top w:val="none" w:sz="0" w:space="0" w:color="auto"/>
          <w:left w:val="none" w:sz="0" w:space="0" w:color="auto"/>
          <w:bottom w:val="single" w:sz="4" w:space="1"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Class </w:t>
      </w:r>
      <w:r w:rsidR="00AE7E74">
        <w:rPr>
          <w:rFonts w:ascii="Times New Roman" w:eastAsia="Times New Roman" w:hAnsi="Times New Roman" w:cs="Times New Roman"/>
          <w:b/>
          <w:color w:val="auto"/>
          <w:sz w:val="24"/>
          <w:szCs w:val="24"/>
        </w:rPr>
        <w:t>6</w:t>
      </w:r>
      <w:r w:rsidRPr="003E1558">
        <w:rPr>
          <w:rFonts w:ascii="Times New Roman" w:eastAsia="Times New Roman" w:hAnsi="Times New Roman" w:cs="Times New Roman"/>
          <w:b/>
          <w:color w:val="auto"/>
          <w:sz w:val="24"/>
          <w:szCs w:val="24"/>
        </w:rPr>
        <w:t xml:space="preserve">: Intervention </w:t>
      </w:r>
      <w:r w:rsidR="00AE7E74">
        <w:rPr>
          <w:rFonts w:ascii="Times New Roman" w:eastAsia="Times New Roman" w:hAnsi="Times New Roman" w:cs="Times New Roman"/>
          <w:b/>
          <w:color w:val="auto"/>
          <w:sz w:val="24"/>
          <w:szCs w:val="24"/>
        </w:rPr>
        <w:t>D</w:t>
      </w:r>
      <w:r w:rsidRPr="003E1558">
        <w:rPr>
          <w:rFonts w:ascii="Times New Roman" w:eastAsia="Times New Roman" w:hAnsi="Times New Roman" w:cs="Times New Roman"/>
          <w:b/>
          <w:color w:val="auto"/>
          <w:sz w:val="24"/>
          <w:szCs w:val="24"/>
        </w:rPr>
        <w:t>esign</w:t>
      </w:r>
      <w:r w:rsidR="00AE7E74">
        <w:rPr>
          <w:rFonts w:ascii="Times New Roman" w:eastAsia="Times New Roman" w:hAnsi="Times New Roman" w:cs="Times New Roman"/>
          <w:b/>
          <w:color w:val="auto"/>
          <w:sz w:val="24"/>
          <w:szCs w:val="24"/>
        </w:rPr>
        <w:t>, Part 3</w:t>
      </w:r>
    </w:p>
    <w:p w14:paraId="4B7677B8" w14:textId="0045D44E" w:rsidR="00E83010" w:rsidRPr="003E1558" w:rsidRDefault="00AE7E74" w:rsidP="00E83010">
      <w:pPr>
        <w:pBdr>
          <w:top w:val="none" w:sz="0" w:space="0" w:color="auto"/>
          <w:left w:val="none" w:sz="0" w:space="0" w:color="auto"/>
          <w:bottom w:val="single" w:sz="4" w:space="1"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AE7E74">
        <w:rPr>
          <w:rFonts w:ascii="Times New Roman" w:eastAsia="Times New Roman" w:hAnsi="Times New Roman" w:cs="Times New Roman"/>
          <w:b/>
          <w:color w:val="auto"/>
          <w:sz w:val="24"/>
          <w:szCs w:val="24"/>
        </w:rPr>
        <w:t>September 22, 2021</w:t>
      </w:r>
    </w:p>
    <w:p w14:paraId="1ADBB147" w14:textId="77777777" w:rsidR="00E83010" w:rsidRPr="003E1558" w:rsidRDefault="00E83010" w:rsidP="00E83010">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792CA5B0" w14:textId="77777777" w:rsidR="00E83010" w:rsidRPr="003E1558" w:rsidRDefault="00E83010" w:rsidP="00E83010">
      <w:pPr>
        <w:numPr>
          <w:ilvl w:val="0"/>
          <w:numId w:val="38"/>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Describe key approaches to assessing outcomes of interventions. </w:t>
      </w:r>
    </w:p>
    <w:p w14:paraId="40DD5A48" w14:textId="6CE17C91" w:rsidR="00E83010" w:rsidRPr="007A62E9" w:rsidRDefault="00AE7E74" w:rsidP="00E83010">
      <w:pPr>
        <w:numPr>
          <w:ilvl w:val="0"/>
          <w:numId w:val="38"/>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eastAsia="Times New Roman" w:hAnsi="Times New Roman" w:cs="Times New Roman"/>
          <w:color w:val="auto"/>
          <w:sz w:val="24"/>
          <w:szCs w:val="24"/>
        </w:rPr>
      </w:pPr>
      <w:r>
        <w:rPr>
          <w:rFonts w:ascii="Times New Roman" w:hAnsi="Times New Roman" w:cs="Times New Roman"/>
          <w:sz w:val="24"/>
          <w:szCs w:val="24"/>
        </w:rPr>
        <w:t>Anticipate problems in conducting intervention research and how to mitigate them</w:t>
      </w:r>
      <w:r w:rsidR="00E83010" w:rsidRPr="003E1558">
        <w:rPr>
          <w:rFonts w:ascii="Times New Roman" w:hAnsi="Times New Roman" w:cs="Times New Roman"/>
          <w:sz w:val="24"/>
          <w:szCs w:val="24"/>
        </w:rPr>
        <w:t xml:space="preserve">. </w:t>
      </w:r>
    </w:p>
    <w:p w14:paraId="2174CB4D" w14:textId="1E3273BC" w:rsidR="007A62E9" w:rsidRPr="003E1558" w:rsidRDefault="007A62E9" w:rsidP="00E83010">
      <w:pPr>
        <w:numPr>
          <w:ilvl w:val="0"/>
          <w:numId w:val="38"/>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eastAsia="Times New Roman" w:hAnsi="Times New Roman" w:cs="Times New Roman"/>
          <w:color w:val="auto"/>
          <w:sz w:val="24"/>
          <w:szCs w:val="24"/>
        </w:rPr>
      </w:pPr>
      <w:r>
        <w:rPr>
          <w:rFonts w:ascii="Times New Roman" w:hAnsi="Times New Roman" w:cs="Times New Roman"/>
          <w:sz w:val="24"/>
          <w:szCs w:val="24"/>
        </w:rPr>
        <w:t>Understand limitations of intervention research from an epistemological perspective.</w:t>
      </w:r>
    </w:p>
    <w:p w14:paraId="06DD540D" w14:textId="77777777" w:rsidR="00E83010" w:rsidRPr="003E1558" w:rsidRDefault="00E83010" w:rsidP="00E83010">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73EE2CAB" w14:textId="77777777" w:rsidR="00E83010" w:rsidRPr="003E1558" w:rsidRDefault="00E83010" w:rsidP="00E83010">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133493EF" w14:textId="77777777" w:rsidR="00E83010" w:rsidRPr="003E1558" w:rsidRDefault="00E83010" w:rsidP="00E83010">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Chapter 5: Step 3 and Step 4: From Refining Program Components to Testing Effectiveness  </w:t>
      </w:r>
    </w:p>
    <w:p w14:paraId="631BFC62" w14:textId="10EE5057" w:rsidR="00E83010" w:rsidRDefault="00E83010" w:rsidP="00E83010">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Chapter 7: Challenges in Intervention Research </w:t>
      </w:r>
    </w:p>
    <w:p w14:paraId="218CDED7" w14:textId="344DB1A7" w:rsidR="007A62E9" w:rsidRDefault="007A62E9" w:rsidP="00E83010">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43AE1D29" w14:textId="1BDC48CC" w:rsidR="00E83010" w:rsidRPr="003E1558" w:rsidRDefault="007A62E9" w:rsidP="00E83010">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7A62E9">
        <w:rPr>
          <w:rFonts w:ascii="Times New Roman" w:eastAsia="Times New Roman" w:hAnsi="Times New Roman" w:cs="Times New Roman"/>
          <w:color w:val="auto"/>
          <w:sz w:val="24"/>
          <w:szCs w:val="24"/>
        </w:rPr>
        <w:t>Garrow, E. E., &amp; Hasenfeld, Y. (2017). The epistemological challenges of social work intervention research. Research on Social Work Practice, 27(4), 494-502.</w:t>
      </w:r>
    </w:p>
    <w:p w14:paraId="0BFD5B4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sz w:val="24"/>
          <w:szCs w:val="24"/>
        </w:rPr>
      </w:pPr>
    </w:p>
    <w:p w14:paraId="11A4409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sz w:val="24"/>
          <w:szCs w:val="24"/>
        </w:rPr>
        <w:t xml:space="preserve">Unit 2: Emerging </w:t>
      </w:r>
      <w:r w:rsidRPr="003E1558">
        <w:rPr>
          <w:rFonts w:ascii="Times New Roman" w:eastAsia="Times New Roman" w:hAnsi="Times New Roman" w:cs="Times New Roman"/>
          <w:b/>
          <w:color w:val="auto"/>
          <w:sz w:val="24"/>
          <w:szCs w:val="24"/>
        </w:rPr>
        <w:t>Intervention Research Concepts</w:t>
      </w:r>
    </w:p>
    <w:p w14:paraId="654F7DE1"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4"/>
          <w:szCs w:val="24"/>
        </w:rPr>
      </w:pPr>
    </w:p>
    <w:p w14:paraId="359D1F71" w14:textId="04DC64AB"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Class </w:t>
      </w:r>
      <w:r w:rsidR="00AE7E74">
        <w:rPr>
          <w:rFonts w:ascii="Times New Roman" w:eastAsia="Times New Roman" w:hAnsi="Times New Roman" w:cs="Times New Roman"/>
          <w:b/>
          <w:color w:val="auto"/>
          <w:sz w:val="24"/>
          <w:szCs w:val="24"/>
        </w:rPr>
        <w:t>7</w:t>
      </w:r>
      <w:r w:rsidRPr="003E1558">
        <w:rPr>
          <w:rFonts w:ascii="Times New Roman" w:eastAsia="Times New Roman" w:hAnsi="Times New Roman" w:cs="Times New Roman"/>
          <w:b/>
          <w:color w:val="auto"/>
          <w:sz w:val="24"/>
          <w:szCs w:val="24"/>
        </w:rPr>
        <w:t>: Complexity Science</w:t>
      </w:r>
    </w:p>
    <w:p w14:paraId="67CC11CF" w14:textId="5412AE00"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September 2</w:t>
      </w:r>
      <w:r w:rsidR="00AE7E74">
        <w:rPr>
          <w:rFonts w:ascii="Times New Roman" w:eastAsia="Times New Roman" w:hAnsi="Times New Roman" w:cs="Times New Roman"/>
          <w:b/>
          <w:color w:val="auto"/>
          <w:sz w:val="24"/>
          <w:szCs w:val="24"/>
        </w:rPr>
        <w:t>9</w:t>
      </w:r>
      <w:r w:rsidRPr="003E1558">
        <w:rPr>
          <w:rFonts w:ascii="Times New Roman" w:eastAsia="Times New Roman" w:hAnsi="Times New Roman" w:cs="Times New Roman"/>
          <w:b/>
          <w:color w:val="auto"/>
          <w:sz w:val="24"/>
          <w:szCs w:val="24"/>
        </w:rPr>
        <w:t>, 202</w:t>
      </w:r>
      <w:r w:rsidR="00675393">
        <w:rPr>
          <w:rFonts w:ascii="Times New Roman" w:eastAsia="Times New Roman" w:hAnsi="Times New Roman" w:cs="Times New Roman"/>
          <w:b/>
          <w:color w:val="auto"/>
          <w:sz w:val="24"/>
          <w:szCs w:val="24"/>
        </w:rPr>
        <w:t>1</w:t>
      </w:r>
    </w:p>
    <w:p w14:paraId="1AD41149"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54A7E440" w14:textId="77777777" w:rsidR="003E1558" w:rsidRPr="003E1558" w:rsidRDefault="003E1558" w:rsidP="003E1558">
      <w:pPr>
        <w:numPr>
          <w:ilvl w:val="0"/>
          <w:numId w:val="17"/>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Describe the nature of complex adaptive systems and how they relate to social interventions. </w:t>
      </w:r>
    </w:p>
    <w:p w14:paraId="47EC5712" w14:textId="77777777" w:rsidR="003E1558" w:rsidRPr="003E1558" w:rsidRDefault="003E1558" w:rsidP="003E1558">
      <w:pPr>
        <w:numPr>
          <w:ilvl w:val="0"/>
          <w:numId w:val="17"/>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eastAsia="Times New Roman" w:hAnsi="Times New Roman" w:cs="Times New Roman"/>
          <w:color w:val="auto"/>
          <w:sz w:val="24"/>
          <w:szCs w:val="24"/>
        </w:rPr>
      </w:pPr>
      <w:r w:rsidRPr="003E1558">
        <w:rPr>
          <w:rFonts w:ascii="Times New Roman" w:hAnsi="Times New Roman" w:cs="Times New Roman"/>
          <w:sz w:val="24"/>
          <w:szCs w:val="24"/>
        </w:rPr>
        <w:t xml:space="preserve">Describe how human-centered design can be used as a method to improve intervention design research social innovation as a framework can promote creative problem-solving. </w:t>
      </w:r>
    </w:p>
    <w:p w14:paraId="50D535F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1E850CB2"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6FBF554F" w14:textId="77777777" w:rsidR="00D9017A"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r w:rsidRPr="003E1558">
        <w:rPr>
          <w:rFonts w:ascii="Times New Roman" w:hAnsi="Times New Roman" w:cs="Times New Roman"/>
          <w:sz w:val="24"/>
          <w:szCs w:val="24"/>
        </w:rPr>
        <w:t xml:space="preserve">Moore, G. F., Evans, R. E., Hawkins, J., Littlecott, H., Melendez-Torres, G. J., Bonell, C., &amp; </w:t>
      </w:r>
    </w:p>
    <w:p w14:paraId="225588EC" w14:textId="1A38B5BB" w:rsid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r w:rsidRPr="003E1558">
        <w:rPr>
          <w:rFonts w:ascii="Times New Roman" w:hAnsi="Times New Roman" w:cs="Times New Roman"/>
          <w:sz w:val="24"/>
          <w:szCs w:val="24"/>
        </w:rPr>
        <w:t xml:space="preserve">Murphy, S. (2019). From complex social interventions to interventions in complex social systems: future directions and unresolved questions for intervention development and evaluation. </w:t>
      </w:r>
      <w:r w:rsidRPr="003E1558">
        <w:rPr>
          <w:rFonts w:ascii="Times New Roman" w:hAnsi="Times New Roman" w:cs="Times New Roman"/>
          <w:i/>
          <w:iCs/>
          <w:sz w:val="24"/>
          <w:szCs w:val="24"/>
        </w:rPr>
        <w:t>Evaluation, 25</w:t>
      </w:r>
      <w:r w:rsidRPr="003E1558">
        <w:rPr>
          <w:rFonts w:ascii="Times New Roman" w:hAnsi="Times New Roman" w:cs="Times New Roman"/>
          <w:sz w:val="24"/>
          <w:szCs w:val="24"/>
        </w:rPr>
        <w:t>(1), 23-45.</w:t>
      </w:r>
    </w:p>
    <w:p w14:paraId="4D60AD89" w14:textId="77777777" w:rsidR="007A62E9" w:rsidRDefault="007A62E9"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p>
    <w:p w14:paraId="54A6EB33" w14:textId="4DCF7E3C" w:rsidR="007A62E9" w:rsidRPr="007A62E9" w:rsidRDefault="007A62E9" w:rsidP="007A62E9">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r w:rsidRPr="007A62E9">
        <w:rPr>
          <w:rFonts w:ascii="Times New Roman" w:hAnsi="Times New Roman" w:cs="Times New Roman"/>
          <w:sz w:val="24"/>
          <w:szCs w:val="24"/>
        </w:rPr>
        <w:t xml:space="preserve">Sharma, S., Walton, M., &amp; Manning, S. (2021). Social determinants of health influencing the </w:t>
      </w:r>
      <w:r>
        <w:rPr>
          <w:rFonts w:ascii="Times New Roman" w:hAnsi="Times New Roman" w:cs="Times New Roman"/>
          <w:sz w:val="24"/>
          <w:szCs w:val="24"/>
        </w:rPr>
        <w:t>N</w:t>
      </w:r>
      <w:r w:rsidRPr="007A62E9">
        <w:rPr>
          <w:rFonts w:ascii="Times New Roman" w:hAnsi="Times New Roman" w:cs="Times New Roman"/>
          <w:sz w:val="24"/>
          <w:szCs w:val="24"/>
        </w:rPr>
        <w:t xml:space="preserve">ew </w:t>
      </w:r>
      <w:r>
        <w:rPr>
          <w:rFonts w:ascii="Times New Roman" w:hAnsi="Times New Roman" w:cs="Times New Roman"/>
          <w:sz w:val="24"/>
          <w:szCs w:val="24"/>
        </w:rPr>
        <w:t>Z</w:t>
      </w:r>
      <w:r w:rsidRPr="007A62E9">
        <w:rPr>
          <w:rFonts w:ascii="Times New Roman" w:hAnsi="Times New Roman" w:cs="Times New Roman"/>
          <w:sz w:val="24"/>
          <w:szCs w:val="24"/>
        </w:rPr>
        <w:t>ealand covid-19 response and recovery: A scoping review and causal loop diagram. </w:t>
      </w:r>
      <w:r w:rsidRPr="007A62E9">
        <w:rPr>
          <w:rFonts w:ascii="Times New Roman" w:hAnsi="Times New Roman" w:cs="Times New Roman"/>
          <w:i/>
          <w:iCs/>
          <w:sz w:val="24"/>
          <w:szCs w:val="24"/>
        </w:rPr>
        <w:t>Systems</w:t>
      </w:r>
      <w:r w:rsidRPr="007A62E9">
        <w:rPr>
          <w:rFonts w:ascii="Times New Roman" w:hAnsi="Times New Roman" w:cs="Times New Roman"/>
          <w:sz w:val="24"/>
          <w:szCs w:val="24"/>
        </w:rPr>
        <w:t>, </w:t>
      </w:r>
      <w:r w:rsidRPr="007A62E9">
        <w:rPr>
          <w:rFonts w:ascii="Times New Roman" w:hAnsi="Times New Roman" w:cs="Times New Roman"/>
          <w:i/>
          <w:iCs/>
          <w:sz w:val="24"/>
          <w:szCs w:val="24"/>
        </w:rPr>
        <w:t>9</w:t>
      </w:r>
      <w:r w:rsidRPr="007A62E9">
        <w:rPr>
          <w:rFonts w:ascii="Times New Roman" w:hAnsi="Times New Roman" w:cs="Times New Roman"/>
          <w:sz w:val="24"/>
          <w:szCs w:val="24"/>
        </w:rPr>
        <w:t>(3), 52.</w:t>
      </w:r>
    </w:p>
    <w:p w14:paraId="46727C82"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sz w:val="24"/>
          <w:szCs w:val="24"/>
        </w:rPr>
      </w:pPr>
    </w:p>
    <w:p w14:paraId="25BB9294" w14:textId="761D3D8D" w:rsidR="003E1558" w:rsidRPr="003E1558" w:rsidRDefault="003E1558" w:rsidP="003E1558">
      <w:pPr>
        <w:pBdr>
          <w:top w:val="none" w:sz="0" w:space="0" w:color="auto"/>
          <w:left w:val="none" w:sz="0" w:space="0" w:color="auto"/>
          <w:bottom w:val="single" w:sz="4" w:space="1"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Class </w:t>
      </w:r>
      <w:r w:rsidR="00AE7E74">
        <w:rPr>
          <w:rFonts w:ascii="Times New Roman" w:eastAsia="Times New Roman" w:hAnsi="Times New Roman" w:cs="Times New Roman"/>
          <w:b/>
          <w:color w:val="auto"/>
          <w:sz w:val="24"/>
          <w:szCs w:val="24"/>
        </w:rPr>
        <w:t>8</w:t>
      </w:r>
      <w:r w:rsidRPr="003E1558">
        <w:rPr>
          <w:rFonts w:ascii="Times New Roman" w:eastAsia="Times New Roman" w:hAnsi="Times New Roman" w:cs="Times New Roman"/>
          <w:b/>
          <w:color w:val="auto"/>
          <w:sz w:val="24"/>
          <w:szCs w:val="24"/>
        </w:rPr>
        <w:t>: Behavioral Economics</w:t>
      </w:r>
    </w:p>
    <w:p w14:paraId="27F30205" w14:textId="5CB88CE4" w:rsidR="003E1558" w:rsidRPr="003E1558" w:rsidRDefault="00AE7E74" w:rsidP="003E1558">
      <w:pPr>
        <w:pBdr>
          <w:top w:val="none" w:sz="0" w:space="0" w:color="auto"/>
          <w:left w:val="none" w:sz="0" w:space="0" w:color="auto"/>
          <w:bottom w:val="single" w:sz="4" w:space="1"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AE7E74">
        <w:rPr>
          <w:rFonts w:ascii="Times New Roman" w:eastAsia="Times New Roman" w:hAnsi="Times New Roman" w:cs="Times New Roman"/>
          <w:b/>
          <w:color w:val="auto"/>
          <w:sz w:val="24"/>
          <w:szCs w:val="24"/>
        </w:rPr>
        <w:t>October 6, 2021</w:t>
      </w:r>
    </w:p>
    <w:p w14:paraId="30A153E2"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lastRenderedPageBreak/>
        <w:t>Objectives</w:t>
      </w:r>
    </w:p>
    <w:p w14:paraId="381BC551" w14:textId="77777777" w:rsidR="003E1558" w:rsidRPr="003E1558" w:rsidRDefault="003E1558" w:rsidP="003E1558">
      <w:pPr>
        <w:numPr>
          <w:ilvl w:val="0"/>
          <w:numId w:val="19"/>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Understand behavioral “stuck points” and cognitive biases associated with poor outcomes. </w:t>
      </w:r>
    </w:p>
    <w:p w14:paraId="1C6D8174" w14:textId="77777777" w:rsidR="003E1558" w:rsidRPr="003E1558" w:rsidRDefault="003E1558" w:rsidP="003E1558">
      <w:pPr>
        <w:numPr>
          <w:ilvl w:val="0"/>
          <w:numId w:val="19"/>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Describe ways in which behavioral science can inform intervention design.</w:t>
      </w:r>
    </w:p>
    <w:p w14:paraId="300C0E7E"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ind w:left="780"/>
        <w:contextualSpacing/>
        <w:jc w:val="left"/>
        <w:rPr>
          <w:rFonts w:ascii="Times New Roman" w:hAnsi="Times New Roman" w:cs="Times New Roman"/>
          <w:sz w:val="24"/>
          <w:szCs w:val="24"/>
        </w:rPr>
      </w:pPr>
    </w:p>
    <w:p w14:paraId="5994B8F6"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0D420904" w14:textId="77777777" w:rsidR="00D9017A"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Beidas, R. S., Volpp, K. G., Buttenheim, A. N., Marcus, S. C., Olfson, M., Pellecchia, M., ... &amp; </w:t>
      </w:r>
    </w:p>
    <w:p w14:paraId="39889042" w14:textId="39609DFE"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Cidav, Z. (2019). Transforming mental health delivery through behavioral economics and implementation science: Protocol for three exploratory projects. </w:t>
      </w:r>
      <w:r w:rsidRPr="003E1558">
        <w:rPr>
          <w:rFonts w:ascii="Times New Roman" w:eastAsia="Times New Roman" w:hAnsi="Times New Roman" w:cs="Times New Roman"/>
          <w:i/>
          <w:iCs/>
          <w:color w:val="auto"/>
          <w:sz w:val="24"/>
          <w:szCs w:val="24"/>
        </w:rPr>
        <w:t>JMIR research protocols, 8</w:t>
      </w:r>
      <w:r w:rsidRPr="003E1558">
        <w:rPr>
          <w:rFonts w:ascii="Times New Roman" w:eastAsia="Times New Roman" w:hAnsi="Times New Roman" w:cs="Times New Roman"/>
          <w:color w:val="auto"/>
          <w:sz w:val="24"/>
          <w:szCs w:val="24"/>
        </w:rPr>
        <w:t>(2), e12121.</w:t>
      </w:r>
    </w:p>
    <w:p w14:paraId="4712F41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605B5322" w14:textId="01BAED83" w:rsid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Mogler, B. K., Shu, S. B., Fox, C. R., Goldstein, N. J., Victor, R. G., Escarce, J. J., &amp; Shapiro, M. F. (2013). Using insights from behavioral economics and social psychology to help patients manage chronic diseases. </w:t>
      </w:r>
      <w:r w:rsidRPr="003E1558">
        <w:rPr>
          <w:rFonts w:ascii="Times New Roman" w:eastAsia="Times New Roman" w:hAnsi="Times New Roman" w:cs="Times New Roman"/>
          <w:i/>
          <w:color w:val="auto"/>
          <w:sz w:val="24"/>
          <w:szCs w:val="24"/>
        </w:rPr>
        <w:t>Journal of General Internal Medicine, 28</w:t>
      </w:r>
      <w:r w:rsidRPr="003E1558">
        <w:rPr>
          <w:rFonts w:ascii="Times New Roman" w:eastAsia="Times New Roman" w:hAnsi="Times New Roman" w:cs="Times New Roman"/>
          <w:color w:val="auto"/>
          <w:sz w:val="24"/>
          <w:szCs w:val="24"/>
        </w:rPr>
        <w:t>(5), 711-718.</w:t>
      </w:r>
    </w:p>
    <w:p w14:paraId="7B365902" w14:textId="6F019830" w:rsidR="00D9017A" w:rsidRDefault="00D9017A"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526C93D0" w14:textId="77777777" w:rsidR="00D9017A" w:rsidRPr="00D9017A" w:rsidRDefault="00D9017A" w:rsidP="00D9017A">
      <w:pPr>
        <w:rPr>
          <w:rFonts w:ascii="Times New Roman" w:eastAsia="Times New Roman" w:hAnsi="Times New Roman" w:cs="Times New Roman"/>
          <w:color w:val="auto"/>
          <w:sz w:val="24"/>
          <w:szCs w:val="24"/>
        </w:rPr>
      </w:pPr>
      <w:r w:rsidRPr="00D9017A">
        <w:rPr>
          <w:rFonts w:ascii="Times New Roman" w:eastAsia="Times New Roman" w:hAnsi="Times New Roman" w:cs="Times New Roman"/>
          <w:color w:val="auto"/>
          <w:sz w:val="24"/>
          <w:szCs w:val="24"/>
        </w:rPr>
        <w:t>Soofi, M., Najafi, F., &amp; Karami-Matin, B. (2020). Using insights from behavioral economics to mitigate the spread of COVID-19. Applied Health Economics and Health Policy, 18(3), 345-350.</w:t>
      </w:r>
    </w:p>
    <w:p w14:paraId="2A911DC3"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p>
    <w:p w14:paraId="1C2F9696"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bCs/>
          <w:color w:val="auto"/>
          <w:sz w:val="24"/>
          <w:szCs w:val="24"/>
        </w:rPr>
      </w:pPr>
      <w:r w:rsidRPr="003E1558">
        <w:rPr>
          <w:rFonts w:ascii="Times New Roman" w:eastAsia="Times New Roman" w:hAnsi="Times New Roman" w:cs="Times New Roman"/>
          <w:b/>
          <w:bCs/>
          <w:color w:val="auto"/>
          <w:sz w:val="24"/>
          <w:szCs w:val="24"/>
        </w:rPr>
        <w:t>Optional reading:</w:t>
      </w:r>
    </w:p>
    <w:p w14:paraId="68B0BCA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Samson, A. (2014). </w:t>
      </w:r>
      <w:r w:rsidRPr="003E1558">
        <w:rPr>
          <w:rFonts w:ascii="Times New Roman" w:eastAsia="Times New Roman" w:hAnsi="Times New Roman" w:cs="Times New Roman"/>
          <w:i/>
          <w:color w:val="auto"/>
          <w:sz w:val="24"/>
          <w:szCs w:val="24"/>
        </w:rPr>
        <w:t xml:space="preserve">An introduction to behavioral economics. </w:t>
      </w:r>
      <w:r w:rsidRPr="003E1558">
        <w:rPr>
          <w:rFonts w:ascii="Times New Roman" w:eastAsia="Times New Roman" w:hAnsi="Times New Roman" w:cs="Times New Roman"/>
          <w:color w:val="auto"/>
          <w:sz w:val="24"/>
          <w:szCs w:val="24"/>
        </w:rPr>
        <w:t xml:space="preserve">Retrieved from </w:t>
      </w:r>
      <w:hyperlink r:id="rId18" w:history="1">
        <w:r w:rsidRPr="003E1558">
          <w:rPr>
            <w:rFonts w:ascii="Times New Roman" w:eastAsia="Times New Roman" w:hAnsi="Times New Roman" w:cs="Times New Roman"/>
            <w:color w:val="0563C1" w:themeColor="hyperlink"/>
            <w:sz w:val="24"/>
            <w:szCs w:val="24"/>
            <w:u w:val="single"/>
          </w:rPr>
          <w:t>https://www.behavioraleconomics.com/resources/introduction-behavioral-economics/</w:t>
        </w:r>
      </w:hyperlink>
      <w:r w:rsidRPr="003E1558">
        <w:rPr>
          <w:rFonts w:ascii="Times New Roman" w:eastAsia="Times New Roman" w:hAnsi="Times New Roman" w:cs="Times New Roman"/>
          <w:color w:val="auto"/>
          <w:sz w:val="24"/>
          <w:szCs w:val="24"/>
        </w:rPr>
        <w:t xml:space="preserve"> </w:t>
      </w:r>
    </w:p>
    <w:p w14:paraId="5F431DE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2CDFE836" w14:textId="7AC09BFD"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Class </w:t>
      </w:r>
      <w:r w:rsidR="00AE7E74">
        <w:rPr>
          <w:rFonts w:ascii="Times New Roman" w:eastAsia="Times New Roman" w:hAnsi="Times New Roman" w:cs="Times New Roman"/>
          <w:b/>
          <w:color w:val="auto"/>
          <w:sz w:val="24"/>
          <w:szCs w:val="24"/>
        </w:rPr>
        <w:t>9</w:t>
      </w:r>
      <w:r w:rsidRPr="003E1558">
        <w:rPr>
          <w:rFonts w:ascii="Times New Roman" w:eastAsia="Times New Roman" w:hAnsi="Times New Roman" w:cs="Times New Roman"/>
          <w:b/>
          <w:color w:val="auto"/>
          <w:sz w:val="24"/>
          <w:szCs w:val="24"/>
        </w:rPr>
        <w:t>: Individual Consultations</w:t>
      </w:r>
    </w:p>
    <w:p w14:paraId="24DC34AA" w14:textId="7A8260AC" w:rsidR="003E1558" w:rsidRPr="003E1558" w:rsidRDefault="003E1558" w:rsidP="003E1558">
      <w:pPr>
        <w:pBdr>
          <w:top w:val="none" w:sz="0" w:space="0" w:color="auto"/>
          <w:left w:val="none" w:sz="0" w:space="0" w:color="auto"/>
          <w:bottom w:val="single" w:sz="4" w:space="1"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October </w:t>
      </w:r>
      <w:r w:rsidR="00AE7E74">
        <w:rPr>
          <w:rFonts w:ascii="Times New Roman" w:eastAsia="Times New Roman" w:hAnsi="Times New Roman" w:cs="Times New Roman"/>
          <w:b/>
          <w:color w:val="auto"/>
          <w:sz w:val="24"/>
          <w:szCs w:val="24"/>
        </w:rPr>
        <w:t>13</w:t>
      </w:r>
      <w:r w:rsidRPr="003E1558">
        <w:rPr>
          <w:rFonts w:ascii="Times New Roman" w:eastAsia="Times New Roman" w:hAnsi="Times New Roman" w:cs="Times New Roman"/>
          <w:b/>
          <w:color w:val="auto"/>
          <w:sz w:val="24"/>
          <w:szCs w:val="24"/>
        </w:rPr>
        <w:t>, 202</w:t>
      </w:r>
      <w:r w:rsidR="00675393">
        <w:rPr>
          <w:rFonts w:ascii="Times New Roman" w:eastAsia="Times New Roman" w:hAnsi="Times New Roman" w:cs="Times New Roman"/>
          <w:b/>
          <w:color w:val="auto"/>
          <w:sz w:val="24"/>
          <w:szCs w:val="24"/>
        </w:rPr>
        <w:t>1</w:t>
      </w:r>
    </w:p>
    <w:p w14:paraId="2EDD1774" w14:textId="77777777" w:rsidR="003E1558" w:rsidRPr="003E1558" w:rsidRDefault="003E1558" w:rsidP="003E1558">
      <w:pPr>
        <w:pBdr>
          <w:bottom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The instructor will consult with students individually concerning what they are learning with respect to their dissertation topics and ideas. This will also serve as time for teams to work on their innovation challenge assignments.</w:t>
      </w:r>
    </w:p>
    <w:p w14:paraId="72D991BB" w14:textId="77777777" w:rsidR="003E1558" w:rsidRPr="003E1558" w:rsidRDefault="003E1558" w:rsidP="003E1558">
      <w:pPr>
        <w:pBdr>
          <w:bottom w:val="none" w:sz="0" w:space="0" w:color="auto"/>
        </w:pBdr>
        <w:jc w:val="left"/>
        <w:rPr>
          <w:rFonts w:ascii="Times New Roman" w:eastAsia="Times New Roman" w:hAnsi="Times New Roman" w:cs="Times New Roman"/>
          <w:color w:val="auto"/>
          <w:sz w:val="24"/>
          <w:szCs w:val="24"/>
        </w:rPr>
      </w:pPr>
    </w:p>
    <w:p w14:paraId="1FB8B5E9" w14:textId="7C2AE96B"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Class </w:t>
      </w:r>
      <w:r w:rsidR="00AE7E74">
        <w:rPr>
          <w:rFonts w:ascii="Times New Roman" w:eastAsia="Times New Roman" w:hAnsi="Times New Roman" w:cs="Times New Roman"/>
          <w:b/>
          <w:color w:val="auto"/>
          <w:sz w:val="24"/>
          <w:szCs w:val="24"/>
        </w:rPr>
        <w:t>10</w:t>
      </w:r>
      <w:r w:rsidRPr="003E1558">
        <w:rPr>
          <w:rFonts w:ascii="Times New Roman" w:eastAsia="Times New Roman" w:hAnsi="Times New Roman" w:cs="Times New Roman"/>
          <w:b/>
          <w:color w:val="auto"/>
          <w:sz w:val="24"/>
          <w:szCs w:val="24"/>
        </w:rPr>
        <w:t>: Social Innovation Challenge Group Presentations</w:t>
      </w:r>
    </w:p>
    <w:p w14:paraId="0C27729B" w14:textId="31E15088" w:rsidR="003E1558" w:rsidRPr="003E1558" w:rsidRDefault="003E1558" w:rsidP="003E1558">
      <w:pPr>
        <w:pBdr>
          <w:top w:val="none" w:sz="0" w:space="0" w:color="auto"/>
          <w:left w:val="none" w:sz="0" w:space="0" w:color="auto"/>
          <w:bottom w:val="single" w:sz="4" w:space="1"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October </w:t>
      </w:r>
      <w:r w:rsidR="00AE7E74">
        <w:rPr>
          <w:rFonts w:ascii="Times New Roman" w:eastAsia="Times New Roman" w:hAnsi="Times New Roman" w:cs="Times New Roman"/>
          <w:b/>
          <w:color w:val="auto"/>
          <w:sz w:val="24"/>
          <w:szCs w:val="24"/>
        </w:rPr>
        <w:t>20</w:t>
      </w:r>
      <w:r w:rsidRPr="003E1558">
        <w:rPr>
          <w:rFonts w:ascii="Times New Roman" w:eastAsia="Times New Roman" w:hAnsi="Times New Roman" w:cs="Times New Roman"/>
          <w:b/>
          <w:color w:val="auto"/>
          <w:sz w:val="24"/>
          <w:szCs w:val="24"/>
        </w:rPr>
        <w:t>, 202</w:t>
      </w:r>
      <w:r w:rsidR="00675393">
        <w:rPr>
          <w:rFonts w:ascii="Times New Roman" w:eastAsia="Times New Roman" w:hAnsi="Times New Roman" w:cs="Times New Roman"/>
          <w:b/>
          <w:color w:val="auto"/>
          <w:sz w:val="24"/>
          <w:szCs w:val="24"/>
        </w:rPr>
        <w:t>1</w:t>
      </w:r>
    </w:p>
    <w:p w14:paraId="6064584F" w14:textId="77777777" w:rsidR="003E1558" w:rsidRPr="003E1558" w:rsidRDefault="003E1558" w:rsidP="003E1558">
      <w:pPr>
        <w:pBdr>
          <w:bottom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Teams will present their innovation challenge ideas and receive instructor and peer feedback.</w:t>
      </w:r>
    </w:p>
    <w:p w14:paraId="049CAACA" w14:textId="77777777" w:rsidR="003E1558" w:rsidRPr="003E1558" w:rsidRDefault="003E1558" w:rsidP="003E1558">
      <w:pPr>
        <w:pBdr>
          <w:bottom w:val="none" w:sz="0" w:space="0" w:color="auto"/>
        </w:pBdr>
        <w:jc w:val="left"/>
        <w:rPr>
          <w:rFonts w:ascii="Times New Roman" w:eastAsia="Times New Roman" w:hAnsi="Times New Roman" w:cs="Times New Roman"/>
          <w:color w:val="auto"/>
          <w:sz w:val="24"/>
          <w:szCs w:val="24"/>
        </w:rPr>
      </w:pPr>
    </w:p>
    <w:p w14:paraId="0950C3EE" w14:textId="77777777" w:rsidR="003E1558" w:rsidRPr="003E1558" w:rsidRDefault="003E1558" w:rsidP="003E1558">
      <w:pPr>
        <w:pBdr>
          <w:bottom w:val="none" w:sz="0" w:space="0" w:color="auto"/>
        </w:pBdr>
        <w:jc w:val="left"/>
        <w:rPr>
          <w:rFonts w:ascii="Times New Roman" w:eastAsia="Times New Roman" w:hAnsi="Times New Roman" w:cs="Times New Roman"/>
          <w:color w:val="auto"/>
          <w:sz w:val="24"/>
          <w:szCs w:val="24"/>
        </w:rPr>
      </w:pPr>
    </w:p>
    <w:p w14:paraId="7A792BF1"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4"/>
          <w:szCs w:val="24"/>
        </w:rPr>
      </w:pPr>
      <w:r w:rsidRPr="003E1558">
        <w:rPr>
          <w:rFonts w:ascii="Times New Roman" w:eastAsia="Times New Roman" w:hAnsi="Times New Roman" w:cs="Times New Roman"/>
          <w:b/>
          <w:sz w:val="24"/>
          <w:szCs w:val="24"/>
        </w:rPr>
        <w:t xml:space="preserve">Unit 3: </w:t>
      </w:r>
      <w:r w:rsidRPr="003E1558">
        <w:rPr>
          <w:rFonts w:ascii="Times New Roman" w:eastAsia="Times New Roman" w:hAnsi="Times New Roman" w:cs="Times New Roman"/>
          <w:b/>
          <w:color w:val="auto"/>
          <w:sz w:val="24"/>
          <w:szCs w:val="24"/>
        </w:rPr>
        <w:t>Multi-cultural and Anti-Oppressive Interventions</w:t>
      </w:r>
    </w:p>
    <w:p w14:paraId="1597BC62" w14:textId="77777777" w:rsidR="003E1558" w:rsidRPr="003E1558" w:rsidRDefault="003E1558" w:rsidP="003E1558">
      <w:pPr>
        <w:pBdr>
          <w:bottom w:val="single" w:sz="4" w:space="1" w:color="auto"/>
        </w:pBdr>
        <w:jc w:val="left"/>
        <w:rPr>
          <w:rFonts w:ascii="Times New Roman" w:eastAsia="Times New Roman" w:hAnsi="Times New Roman" w:cs="Times New Roman"/>
          <w:color w:val="auto"/>
          <w:sz w:val="24"/>
          <w:szCs w:val="24"/>
        </w:rPr>
      </w:pPr>
    </w:p>
    <w:p w14:paraId="7922AA94" w14:textId="42FECACF"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Class 1</w:t>
      </w:r>
      <w:r w:rsidR="00AE7E74">
        <w:rPr>
          <w:rFonts w:ascii="Times New Roman" w:eastAsia="Times New Roman" w:hAnsi="Times New Roman" w:cs="Times New Roman"/>
          <w:b/>
          <w:color w:val="auto"/>
          <w:sz w:val="24"/>
          <w:szCs w:val="24"/>
        </w:rPr>
        <w:t>1</w:t>
      </w:r>
      <w:r w:rsidRPr="003E1558">
        <w:rPr>
          <w:rFonts w:ascii="Times New Roman" w:eastAsia="Times New Roman" w:hAnsi="Times New Roman" w:cs="Times New Roman"/>
          <w:b/>
          <w:color w:val="auto"/>
          <w:sz w:val="24"/>
          <w:szCs w:val="24"/>
        </w:rPr>
        <w:t xml:space="preserve">: Multiculturally-informed Interventions </w:t>
      </w:r>
    </w:p>
    <w:p w14:paraId="41F6EBB2" w14:textId="695DC1C2"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October 2</w:t>
      </w:r>
      <w:r w:rsidR="00AE7E74">
        <w:rPr>
          <w:rFonts w:ascii="Times New Roman" w:eastAsia="Times New Roman" w:hAnsi="Times New Roman" w:cs="Times New Roman"/>
          <w:b/>
          <w:color w:val="auto"/>
          <w:sz w:val="24"/>
          <w:szCs w:val="24"/>
        </w:rPr>
        <w:t>7</w:t>
      </w:r>
      <w:r w:rsidRPr="003E1558">
        <w:rPr>
          <w:rFonts w:ascii="Times New Roman" w:eastAsia="Times New Roman" w:hAnsi="Times New Roman" w:cs="Times New Roman"/>
          <w:b/>
          <w:color w:val="auto"/>
          <w:sz w:val="24"/>
          <w:szCs w:val="24"/>
        </w:rPr>
        <w:t>, 202</w:t>
      </w:r>
      <w:r w:rsidR="00675393">
        <w:rPr>
          <w:rFonts w:ascii="Times New Roman" w:eastAsia="Times New Roman" w:hAnsi="Times New Roman" w:cs="Times New Roman"/>
          <w:b/>
          <w:color w:val="auto"/>
          <w:sz w:val="24"/>
          <w:szCs w:val="24"/>
        </w:rPr>
        <w:t>1</w:t>
      </w:r>
    </w:p>
    <w:p w14:paraId="38BCF64A" w14:textId="485AAD3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1570A3AC" w14:textId="577517DA" w:rsidR="003E1558" w:rsidRDefault="003E1558" w:rsidP="003E1558">
      <w:pPr>
        <w:numPr>
          <w:ilvl w:val="0"/>
          <w:numId w:val="21"/>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Describe culturally-based </w:t>
      </w:r>
      <w:r w:rsidR="00367A3C">
        <w:rPr>
          <w:rFonts w:ascii="Times New Roman" w:hAnsi="Times New Roman" w:cs="Times New Roman"/>
          <w:sz w:val="24"/>
          <w:szCs w:val="24"/>
        </w:rPr>
        <w:t xml:space="preserve">and -adapted </w:t>
      </w:r>
      <w:r w:rsidRPr="003E1558">
        <w:rPr>
          <w:rFonts w:ascii="Times New Roman" w:hAnsi="Times New Roman" w:cs="Times New Roman"/>
          <w:sz w:val="24"/>
          <w:szCs w:val="24"/>
        </w:rPr>
        <w:t>intervention design.</w:t>
      </w:r>
    </w:p>
    <w:p w14:paraId="056466BC" w14:textId="4F538620" w:rsidR="00367A3C" w:rsidRPr="003E1558" w:rsidRDefault="00367A3C" w:rsidP="00367A3C">
      <w:pPr>
        <w:numPr>
          <w:ilvl w:val="0"/>
          <w:numId w:val="21"/>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Understand </w:t>
      </w:r>
      <w:r>
        <w:rPr>
          <w:rFonts w:ascii="Times New Roman" w:hAnsi="Times New Roman" w:cs="Times New Roman"/>
          <w:sz w:val="24"/>
          <w:szCs w:val="24"/>
        </w:rPr>
        <w:t>how trauma-informed care</w:t>
      </w:r>
      <w:r w:rsidR="00A3757B">
        <w:rPr>
          <w:rFonts w:ascii="Times New Roman" w:hAnsi="Times New Roman" w:cs="Times New Roman"/>
          <w:sz w:val="24"/>
          <w:szCs w:val="24"/>
        </w:rPr>
        <w:t>, c</w:t>
      </w:r>
      <w:r>
        <w:rPr>
          <w:rFonts w:ascii="Times New Roman" w:hAnsi="Times New Roman" w:cs="Times New Roman"/>
          <w:sz w:val="24"/>
          <w:szCs w:val="24"/>
        </w:rPr>
        <w:t>ultural humility</w:t>
      </w:r>
      <w:r w:rsidR="00A3757B">
        <w:rPr>
          <w:rFonts w:ascii="Times New Roman" w:hAnsi="Times New Roman" w:cs="Times New Roman"/>
          <w:sz w:val="24"/>
          <w:szCs w:val="24"/>
        </w:rPr>
        <w:t>, and inter-sectionality</w:t>
      </w:r>
      <w:r>
        <w:rPr>
          <w:rFonts w:ascii="Times New Roman" w:hAnsi="Times New Roman" w:cs="Times New Roman"/>
          <w:sz w:val="24"/>
          <w:szCs w:val="24"/>
        </w:rPr>
        <w:t xml:space="preserve"> can inform intervention design</w:t>
      </w:r>
      <w:r w:rsidRPr="003E1558">
        <w:rPr>
          <w:rFonts w:ascii="Times New Roman" w:hAnsi="Times New Roman" w:cs="Times New Roman"/>
          <w:sz w:val="24"/>
          <w:szCs w:val="24"/>
        </w:rPr>
        <w:t>.</w:t>
      </w:r>
    </w:p>
    <w:p w14:paraId="1D43AC8B"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ind w:left="780"/>
        <w:contextualSpacing/>
        <w:jc w:val="left"/>
        <w:rPr>
          <w:rFonts w:ascii="Times New Roman" w:hAnsi="Times New Roman" w:cs="Times New Roman"/>
          <w:sz w:val="24"/>
          <w:szCs w:val="24"/>
        </w:rPr>
      </w:pPr>
    </w:p>
    <w:p w14:paraId="483F06AB" w14:textId="144AADCA"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r w:rsidR="00021272">
        <w:rPr>
          <w:rFonts w:ascii="Times New Roman" w:eastAsia="Times New Roman" w:hAnsi="Times New Roman" w:cs="Times New Roman"/>
          <w:b/>
          <w:color w:val="auto"/>
          <w:sz w:val="24"/>
          <w:szCs w:val="24"/>
        </w:rPr>
        <w:t xml:space="preserve"> (students will choose 2-3 articles to read and discuss):</w:t>
      </w:r>
    </w:p>
    <w:p w14:paraId="59F2AE21" w14:textId="51F8F2FD" w:rsidR="00A3757B" w:rsidRDefault="00A3757B" w:rsidP="003E1558">
      <w:pPr>
        <w:pBdr>
          <w:bottom w:val="single" w:sz="4" w:space="1" w:color="auto"/>
        </w:pBdr>
        <w:jc w:val="left"/>
        <w:rPr>
          <w:rFonts w:ascii="Times New Roman" w:eastAsia="Times New Roman" w:hAnsi="Times New Roman" w:cs="Times New Roman"/>
          <w:color w:val="auto"/>
          <w:sz w:val="24"/>
          <w:szCs w:val="24"/>
        </w:rPr>
      </w:pPr>
      <w:r w:rsidRPr="00A3757B">
        <w:rPr>
          <w:rFonts w:ascii="Times New Roman" w:eastAsia="Times New Roman" w:hAnsi="Times New Roman" w:cs="Times New Roman"/>
          <w:color w:val="auto"/>
          <w:sz w:val="24"/>
          <w:szCs w:val="24"/>
        </w:rPr>
        <w:lastRenderedPageBreak/>
        <w:t xml:space="preserve">Balcazar, F. E., Magaña, S., &amp; Suarez-Balcazar, Y. (2020). Disability among the </w:t>
      </w:r>
      <w:r w:rsidR="00390888">
        <w:rPr>
          <w:rFonts w:ascii="Times New Roman" w:eastAsia="Times New Roman" w:hAnsi="Times New Roman" w:cs="Times New Roman"/>
          <w:color w:val="auto"/>
          <w:sz w:val="24"/>
          <w:szCs w:val="24"/>
        </w:rPr>
        <w:t>L</w:t>
      </w:r>
      <w:r w:rsidRPr="00A3757B">
        <w:rPr>
          <w:rFonts w:ascii="Times New Roman" w:eastAsia="Times New Roman" w:hAnsi="Times New Roman" w:cs="Times New Roman"/>
          <w:color w:val="auto"/>
          <w:sz w:val="24"/>
          <w:szCs w:val="24"/>
        </w:rPr>
        <w:t>atinx population: Epidemiology and empowerment interventions. In </w:t>
      </w:r>
      <w:r w:rsidRPr="00A3757B">
        <w:rPr>
          <w:rFonts w:ascii="Times New Roman" w:eastAsia="Times New Roman" w:hAnsi="Times New Roman" w:cs="Times New Roman"/>
          <w:i/>
          <w:iCs/>
          <w:color w:val="auto"/>
          <w:sz w:val="24"/>
          <w:szCs w:val="24"/>
        </w:rPr>
        <w:t>New and emerging issues in Latinx health</w:t>
      </w:r>
      <w:r w:rsidRPr="00A3757B">
        <w:rPr>
          <w:rFonts w:ascii="Times New Roman" w:eastAsia="Times New Roman" w:hAnsi="Times New Roman" w:cs="Times New Roman"/>
          <w:color w:val="auto"/>
          <w:sz w:val="24"/>
          <w:szCs w:val="24"/>
        </w:rPr>
        <w:t> (pp. 127-143). Springer.</w:t>
      </w:r>
    </w:p>
    <w:p w14:paraId="30D4530B" w14:textId="77777777" w:rsidR="00A3757B" w:rsidRDefault="00A3757B" w:rsidP="003E1558">
      <w:pPr>
        <w:pBdr>
          <w:bottom w:val="single" w:sz="4" w:space="1" w:color="auto"/>
        </w:pBdr>
        <w:jc w:val="left"/>
        <w:rPr>
          <w:rFonts w:ascii="Times New Roman" w:eastAsia="Times New Roman" w:hAnsi="Times New Roman" w:cs="Times New Roman"/>
          <w:color w:val="auto"/>
          <w:sz w:val="24"/>
          <w:szCs w:val="24"/>
        </w:rPr>
      </w:pPr>
    </w:p>
    <w:p w14:paraId="7A85198A" w14:textId="4E0F0234" w:rsidR="00A3757B" w:rsidRDefault="00A3757B" w:rsidP="003E1558">
      <w:pPr>
        <w:pBdr>
          <w:bottom w:val="single" w:sz="4" w:space="1" w:color="auto"/>
        </w:pBdr>
        <w:jc w:val="left"/>
        <w:rPr>
          <w:rFonts w:ascii="Times New Roman" w:eastAsia="Times New Roman" w:hAnsi="Times New Roman" w:cs="Times New Roman"/>
          <w:color w:val="auto"/>
          <w:sz w:val="24"/>
          <w:szCs w:val="24"/>
        </w:rPr>
      </w:pPr>
      <w:r w:rsidRPr="00A3757B">
        <w:rPr>
          <w:rFonts w:ascii="Times New Roman" w:eastAsia="Times New Roman" w:hAnsi="Times New Roman" w:cs="Times New Roman"/>
          <w:color w:val="auto"/>
          <w:sz w:val="24"/>
          <w:szCs w:val="24"/>
        </w:rPr>
        <w:t>Call, D. C., Challa, M., &amp; Telingator, C. J. (2021). Providing affirmative care to transgender and gender diverse youth: disparities, interventions, and outcomes. </w:t>
      </w:r>
      <w:r w:rsidRPr="00A3757B">
        <w:rPr>
          <w:rFonts w:ascii="Times New Roman" w:eastAsia="Times New Roman" w:hAnsi="Times New Roman" w:cs="Times New Roman"/>
          <w:i/>
          <w:iCs/>
          <w:color w:val="auto"/>
          <w:sz w:val="24"/>
          <w:szCs w:val="24"/>
        </w:rPr>
        <w:t>Current Psychiatry Reports</w:t>
      </w:r>
      <w:r w:rsidRPr="00A3757B">
        <w:rPr>
          <w:rFonts w:ascii="Times New Roman" w:eastAsia="Times New Roman" w:hAnsi="Times New Roman" w:cs="Times New Roman"/>
          <w:color w:val="auto"/>
          <w:sz w:val="24"/>
          <w:szCs w:val="24"/>
        </w:rPr>
        <w:t>, </w:t>
      </w:r>
      <w:r w:rsidRPr="00A3757B">
        <w:rPr>
          <w:rFonts w:ascii="Times New Roman" w:eastAsia="Times New Roman" w:hAnsi="Times New Roman" w:cs="Times New Roman"/>
          <w:i/>
          <w:iCs/>
          <w:color w:val="auto"/>
          <w:sz w:val="24"/>
          <w:szCs w:val="24"/>
        </w:rPr>
        <w:t>23</w:t>
      </w:r>
      <w:r w:rsidRPr="00A3757B">
        <w:rPr>
          <w:rFonts w:ascii="Times New Roman" w:eastAsia="Times New Roman" w:hAnsi="Times New Roman" w:cs="Times New Roman"/>
          <w:color w:val="auto"/>
          <w:sz w:val="24"/>
          <w:szCs w:val="24"/>
        </w:rPr>
        <w:t>(6), 1-10.</w:t>
      </w:r>
    </w:p>
    <w:p w14:paraId="1125A2C1" w14:textId="77777777" w:rsidR="00A3757B" w:rsidRDefault="00A3757B" w:rsidP="003E1558">
      <w:pPr>
        <w:pBdr>
          <w:bottom w:val="single" w:sz="4" w:space="1" w:color="auto"/>
        </w:pBdr>
        <w:jc w:val="left"/>
        <w:rPr>
          <w:rFonts w:ascii="Times New Roman" w:eastAsia="Times New Roman" w:hAnsi="Times New Roman" w:cs="Times New Roman"/>
          <w:color w:val="auto"/>
          <w:sz w:val="24"/>
          <w:szCs w:val="24"/>
        </w:rPr>
      </w:pPr>
    </w:p>
    <w:p w14:paraId="00206960" w14:textId="77777777" w:rsidR="00021272" w:rsidRDefault="00021272" w:rsidP="003E1558">
      <w:pPr>
        <w:pBdr>
          <w:bottom w:val="single" w:sz="4" w:space="1" w:color="auto"/>
        </w:pBdr>
        <w:jc w:val="left"/>
        <w:rPr>
          <w:rFonts w:ascii="Times New Roman" w:eastAsia="Times New Roman" w:hAnsi="Times New Roman" w:cs="Times New Roman"/>
          <w:color w:val="auto"/>
          <w:sz w:val="24"/>
          <w:szCs w:val="24"/>
        </w:rPr>
      </w:pPr>
      <w:r w:rsidRPr="00021272">
        <w:rPr>
          <w:rFonts w:ascii="Times New Roman" w:eastAsia="Times New Roman" w:hAnsi="Times New Roman" w:cs="Times New Roman"/>
          <w:color w:val="auto"/>
          <w:sz w:val="24"/>
          <w:szCs w:val="24"/>
        </w:rPr>
        <w:t>El-Lahib, Y. (2020). Social work at the intersection of disability and displacement: Rethinking our role. </w:t>
      </w:r>
      <w:r w:rsidRPr="00021272">
        <w:rPr>
          <w:rFonts w:ascii="Times New Roman" w:eastAsia="Times New Roman" w:hAnsi="Times New Roman" w:cs="Times New Roman"/>
          <w:i/>
          <w:iCs/>
          <w:color w:val="auto"/>
          <w:sz w:val="24"/>
          <w:szCs w:val="24"/>
        </w:rPr>
        <w:t>Journal of Progressive Human Services</w:t>
      </w:r>
      <w:r w:rsidRPr="00021272">
        <w:rPr>
          <w:rFonts w:ascii="Times New Roman" w:eastAsia="Times New Roman" w:hAnsi="Times New Roman" w:cs="Times New Roman"/>
          <w:color w:val="auto"/>
          <w:sz w:val="24"/>
          <w:szCs w:val="24"/>
        </w:rPr>
        <w:t>, </w:t>
      </w:r>
      <w:r w:rsidRPr="00021272">
        <w:rPr>
          <w:rFonts w:ascii="Times New Roman" w:eastAsia="Times New Roman" w:hAnsi="Times New Roman" w:cs="Times New Roman"/>
          <w:i/>
          <w:iCs/>
          <w:color w:val="auto"/>
          <w:sz w:val="24"/>
          <w:szCs w:val="24"/>
        </w:rPr>
        <w:t>31</w:t>
      </w:r>
      <w:r w:rsidRPr="00021272">
        <w:rPr>
          <w:rFonts w:ascii="Times New Roman" w:eastAsia="Times New Roman" w:hAnsi="Times New Roman" w:cs="Times New Roman"/>
          <w:color w:val="auto"/>
          <w:sz w:val="24"/>
          <w:szCs w:val="24"/>
        </w:rPr>
        <w:t>(1), 1-20.</w:t>
      </w:r>
    </w:p>
    <w:p w14:paraId="5532D421" w14:textId="77777777" w:rsidR="00021272" w:rsidRDefault="00021272" w:rsidP="003E1558">
      <w:pPr>
        <w:pBdr>
          <w:bottom w:val="single" w:sz="4" w:space="1" w:color="auto"/>
        </w:pBdr>
        <w:jc w:val="left"/>
        <w:rPr>
          <w:rFonts w:ascii="Times New Roman" w:eastAsia="Times New Roman" w:hAnsi="Times New Roman" w:cs="Times New Roman"/>
          <w:color w:val="auto"/>
          <w:sz w:val="24"/>
          <w:szCs w:val="24"/>
        </w:rPr>
      </w:pPr>
    </w:p>
    <w:p w14:paraId="34EFB479" w14:textId="76772E29" w:rsidR="003E1558" w:rsidRPr="003E1558" w:rsidRDefault="003E1558" w:rsidP="003E1558">
      <w:pPr>
        <w:pBdr>
          <w:bottom w:val="single" w:sz="4" w:space="1"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Kirmayer, L. J. (2012). Cultural competence and evidence-based practice in mental health: Epistemic communities and the politics of pluralism. </w:t>
      </w:r>
      <w:r w:rsidRPr="003E1558">
        <w:rPr>
          <w:rFonts w:ascii="Times New Roman" w:eastAsia="Times New Roman" w:hAnsi="Times New Roman" w:cs="Times New Roman"/>
          <w:i/>
          <w:iCs/>
          <w:color w:val="auto"/>
          <w:sz w:val="24"/>
          <w:szCs w:val="24"/>
        </w:rPr>
        <w:t>Social Science &amp; Medicine, 75</w:t>
      </w:r>
      <w:r w:rsidRPr="003E1558">
        <w:rPr>
          <w:rFonts w:ascii="Times New Roman" w:eastAsia="Times New Roman" w:hAnsi="Times New Roman" w:cs="Times New Roman"/>
          <w:color w:val="auto"/>
          <w:sz w:val="24"/>
          <w:szCs w:val="24"/>
        </w:rPr>
        <w:t>(2), 249-256.</w:t>
      </w:r>
    </w:p>
    <w:p w14:paraId="6AEB6470" w14:textId="77777777" w:rsidR="003E1558" w:rsidRPr="003E1558" w:rsidRDefault="003E1558" w:rsidP="003E1558">
      <w:pPr>
        <w:pBdr>
          <w:bottom w:val="single" w:sz="4" w:space="1" w:color="auto"/>
        </w:pBdr>
        <w:jc w:val="left"/>
        <w:rPr>
          <w:rFonts w:ascii="Times New Roman" w:eastAsia="Times New Roman" w:hAnsi="Times New Roman" w:cs="Times New Roman"/>
          <w:color w:val="auto"/>
          <w:sz w:val="24"/>
          <w:szCs w:val="24"/>
        </w:rPr>
      </w:pPr>
    </w:p>
    <w:p w14:paraId="1B8E339C" w14:textId="086705A3" w:rsidR="00367A3C" w:rsidRDefault="00367A3C" w:rsidP="003E1558">
      <w:pPr>
        <w:pBdr>
          <w:bottom w:val="single" w:sz="4" w:space="1" w:color="auto"/>
        </w:pBdr>
        <w:jc w:val="left"/>
        <w:rPr>
          <w:rFonts w:ascii="Times New Roman" w:eastAsia="Times New Roman" w:hAnsi="Times New Roman" w:cs="Times New Roman"/>
          <w:color w:val="auto"/>
          <w:sz w:val="24"/>
          <w:szCs w:val="24"/>
        </w:rPr>
      </w:pPr>
      <w:r w:rsidRPr="00367A3C">
        <w:rPr>
          <w:rFonts w:ascii="Times New Roman" w:eastAsia="Times New Roman" w:hAnsi="Times New Roman" w:cs="Times New Roman"/>
          <w:color w:val="auto"/>
          <w:sz w:val="24"/>
          <w:szCs w:val="24"/>
        </w:rPr>
        <w:t xml:space="preserve">Ferdinand, K. C. (2021). Overcoming </w:t>
      </w:r>
      <w:r>
        <w:rPr>
          <w:rFonts w:ascii="Times New Roman" w:eastAsia="Times New Roman" w:hAnsi="Times New Roman" w:cs="Times New Roman"/>
          <w:color w:val="auto"/>
          <w:sz w:val="24"/>
          <w:szCs w:val="24"/>
        </w:rPr>
        <w:t>b</w:t>
      </w:r>
      <w:r w:rsidRPr="00367A3C">
        <w:rPr>
          <w:rFonts w:ascii="Times New Roman" w:eastAsia="Times New Roman" w:hAnsi="Times New Roman" w:cs="Times New Roman"/>
          <w:color w:val="auto"/>
          <w:sz w:val="24"/>
          <w:szCs w:val="24"/>
        </w:rPr>
        <w:t xml:space="preserve">arriers to COVID-19 </w:t>
      </w:r>
      <w:r>
        <w:rPr>
          <w:rFonts w:ascii="Times New Roman" w:eastAsia="Times New Roman" w:hAnsi="Times New Roman" w:cs="Times New Roman"/>
          <w:color w:val="auto"/>
          <w:sz w:val="24"/>
          <w:szCs w:val="24"/>
        </w:rPr>
        <w:t>v</w:t>
      </w:r>
      <w:r w:rsidRPr="00367A3C">
        <w:rPr>
          <w:rFonts w:ascii="Times New Roman" w:eastAsia="Times New Roman" w:hAnsi="Times New Roman" w:cs="Times New Roman"/>
          <w:color w:val="auto"/>
          <w:sz w:val="24"/>
          <w:szCs w:val="24"/>
        </w:rPr>
        <w:t xml:space="preserve">accination in African Americans: The </w:t>
      </w:r>
      <w:r>
        <w:rPr>
          <w:rFonts w:ascii="Times New Roman" w:eastAsia="Times New Roman" w:hAnsi="Times New Roman" w:cs="Times New Roman"/>
          <w:color w:val="auto"/>
          <w:sz w:val="24"/>
          <w:szCs w:val="24"/>
        </w:rPr>
        <w:t>n</w:t>
      </w:r>
      <w:r w:rsidRPr="00367A3C">
        <w:rPr>
          <w:rFonts w:ascii="Times New Roman" w:eastAsia="Times New Roman" w:hAnsi="Times New Roman" w:cs="Times New Roman"/>
          <w:color w:val="auto"/>
          <w:sz w:val="24"/>
          <w:szCs w:val="24"/>
        </w:rPr>
        <w:t xml:space="preserve">eed for </w:t>
      </w:r>
      <w:r>
        <w:rPr>
          <w:rFonts w:ascii="Times New Roman" w:eastAsia="Times New Roman" w:hAnsi="Times New Roman" w:cs="Times New Roman"/>
          <w:color w:val="auto"/>
          <w:sz w:val="24"/>
          <w:szCs w:val="24"/>
        </w:rPr>
        <w:t>c</w:t>
      </w:r>
      <w:r w:rsidRPr="00367A3C">
        <w:rPr>
          <w:rFonts w:ascii="Times New Roman" w:eastAsia="Times New Roman" w:hAnsi="Times New Roman" w:cs="Times New Roman"/>
          <w:color w:val="auto"/>
          <w:sz w:val="24"/>
          <w:szCs w:val="24"/>
        </w:rPr>
        <w:t xml:space="preserve">ultural </w:t>
      </w:r>
      <w:r>
        <w:rPr>
          <w:rFonts w:ascii="Times New Roman" w:eastAsia="Times New Roman" w:hAnsi="Times New Roman" w:cs="Times New Roman"/>
          <w:color w:val="auto"/>
          <w:sz w:val="24"/>
          <w:szCs w:val="24"/>
        </w:rPr>
        <w:t>h</w:t>
      </w:r>
      <w:r w:rsidRPr="00367A3C">
        <w:rPr>
          <w:rFonts w:ascii="Times New Roman" w:eastAsia="Times New Roman" w:hAnsi="Times New Roman" w:cs="Times New Roman"/>
          <w:color w:val="auto"/>
          <w:sz w:val="24"/>
          <w:szCs w:val="24"/>
        </w:rPr>
        <w:t>umility.</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American Journal of Public Health, 111</w:t>
      </w:r>
      <w:r>
        <w:rPr>
          <w:rFonts w:ascii="Times New Roman" w:eastAsia="Times New Roman" w:hAnsi="Times New Roman" w:cs="Times New Roman"/>
          <w:color w:val="auto"/>
          <w:sz w:val="24"/>
          <w:szCs w:val="24"/>
        </w:rPr>
        <w:t>(4), 586-588.</w:t>
      </w:r>
    </w:p>
    <w:p w14:paraId="735001CC" w14:textId="5F61E92A" w:rsidR="00367A3C" w:rsidRDefault="00367A3C" w:rsidP="003E1558">
      <w:pPr>
        <w:pBdr>
          <w:bottom w:val="single" w:sz="4" w:space="1" w:color="auto"/>
        </w:pBdr>
        <w:jc w:val="left"/>
        <w:rPr>
          <w:rFonts w:ascii="Times New Roman" w:eastAsia="Times New Roman" w:hAnsi="Times New Roman" w:cs="Times New Roman"/>
          <w:color w:val="auto"/>
          <w:sz w:val="24"/>
          <w:szCs w:val="24"/>
        </w:rPr>
      </w:pPr>
    </w:p>
    <w:p w14:paraId="4A3AEC6A" w14:textId="742AE401" w:rsidR="00367A3C" w:rsidRPr="00367A3C" w:rsidRDefault="00367A3C" w:rsidP="003E1558">
      <w:pPr>
        <w:pBdr>
          <w:bottom w:val="single" w:sz="4" w:space="1" w:color="auto"/>
        </w:pBdr>
        <w:jc w:val="left"/>
        <w:rPr>
          <w:rFonts w:ascii="Times New Roman" w:eastAsia="Times New Roman" w:hAnsi="Times New Roman" w:cs="Times New Roman"/>
          <w:color w:val="auto"/>
          <w:sz w:val="24"/>
          <w:szCs w:val="24"/>
        </w:rPr>
      </w:pPr>
      <w:r w:rsidRPr="00367A3C">
        <w:rPr>
          <w:rFonts w:ascii="Times New Roman" w:eastAsia="Times New Roman" w:hAnsi="Times New Roman" w:cs="Times New Roman"/>
          <w:color w:val="auto"/>
          <w:sz w:val="24"/>
          <w:szCs w:val="24"/>
        </w:rPr>
        <w:t>Ranjbar, N., Erb, M., Mohammad, O., &amp; Moreno, F. A. (2020). Trauma-informed care and cultural humility in the mental health care of people from minoritized communities. </w:t>
      </w:r>
      <w:r w:rsidRPr="00367A3C">
        <w:rPr>
          <w:rFonts w:ascii="Times New Roman" w:eastAsia="Times New Roman" w:hAnsi="Times New Roman" w:cs="Times New Roman"/>
          <w:i/>
          <w:iCs/>
          <w:color w:val="auto"/>
          <w:sz w:val="24"/>
          <w:szCs w:val="24"/>
        </w:rPr>
        <w:t>Focus</w:t>
      </w:r>
      <w:r w:rsidRPr="00367A3C">
        <w:rPr>
          <w:rFonts w:ascii="Times New Roman" w:eastAsia="Times New Roman" w:hAnsi="Times New Roman" w:cs="Times New Roman"/>
          <w:color w:val="auto"/>
          <w:sz w:val="24"/>
          <w:szCs w:val="24"/>
        </w:rPr>
        <w:t>, </w:t>
      </w:r>
      <w:r w:rsidRPr="00367A3C">
        <w:rPr>
          <w:rFonts w:ascii="Times New Roman" w:eastAsia="Times New Roman" w:hAnsi="Times New Roman" w:cs="Times New Roman"/>
          <w:i/>
          <w:iCs/>
          <w:color w:val="auto"/>
          <w:sz w:val="24"/>
          <w:szCs w:val="24"/>
        </w:rPr>
        <w:t>18</w:t>
      </w:r>
      <w:r w:rsidRPr="00367A3C">
        <w:rPr>
          <w:rFonts w:ascii="Times New Roman" w:eastAsia="Times New Roman" w:hAnsi="Times New Roman" w:cs="Times New Roman"/>
          <w:color w:val="auto"/>
          <w:sz w:val="24"/>
          <w:szCs w:val="24"/>
        </w:rPr>
        <w:t>(1), 8-15.</w:t>
      </w:r>
    </w:p>
    <w:p w14:paraId="7E16AB1A" w14:textId="77777777" w:rsidR="00367A3C" w:rsidRDefault="00367A3C" w:rsidP="003E1558">
      <w:pPr>
        <w:pBdr>
          <w:bottom w:val="single" w:sz="4" w:space="1" w:color="auto"/>
        </w:pBdr>
        <w:jc w:val="left"/>
        <w:rPr>
          <w:rFonts w:ascii="Times New Roman" w:eastAsia="Times New Roman" w:hAnsi="Times New Roman" w:cs="Times New Roman"/>
          <w:color w:val="auto"/>
          <w:sz w:val="24"/>
          <w:szCs w:val="24"/>
        </w:rPr>
      </w:pPr>
    </w:p>
    <w:p w14:paraId="63791EC3" w14:textId="395E9F6B" w:rsidR="003E1558" w:rsidRPr="003E1558" w:rsidRDefault="003E1558" w:rsidP="003E1558">
      <w:pPr>
        <w:pBdr>
          <w:bottom w:val="single" w:sz="4" w:space="1"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Marsiglia, F. F., &amp; Booth, J. M. (2015). Cultural adaptation of interventions in real practice settings. </w:t>
      </w:r>
      <w:r w:rsidRPr="003E1558">
        <w:rPr>
          <w:rFonts w:ascii="Times New Roman" w:eastAsia="Times New Roman" w:hAnsi="Times New Roman" w:cs="Times New Roman"/>
          <w:i/>
          <w:iCs/>
          <w:color w:val="auto"/>
          <w:sz w:val="24"/>
          <w:szCs w:val="24"/>
        </w:rPr>
        <w:t>Research on Social Work Practice, 25,</w:t>
      </w:r>
      <w:r w:rsidRPr="003E1558">
        <w:rPr>
          <w:rFonts w:ascii="Times New Roman" w:eastAsia="Times New Roman" w:hAnsi="Times New Roman" w:cs="Times New Roman"/>
          <w:color w:val="auto"/>
          <w:sz w:val="24"/>
          <w:szCs w:val="24"/>
        </w:rPr>
        <w:t xml:space="preserve"> 423-432. doi:10.1177/1049731514535989</w:t>
      </w:r>
    </w:p>
    <w:p w14:paraId="389E0545" w14:textId="77777777" w:rsidR="003E1558" w:rsidRPr="003E1558" w:rsidRDefault="003E1558" w:rsidP="003E1558">
      <w:pPr>
        <w:pBdr>
          <w:bottom w:val="single" w:sz="4" w:space="1" w:color="auto"/>
        </w:pBdr>
        <w:jc w:val="left"/>
        <w:rPr>
          <w:rFonts w:ascii="Times New Roman" w:eastAsia="Times New Roman" w:hAnsi="Times New Roman" w:cs="Times New Roman"/>
          <w:color w:val="auto"/>
          <w:sz w:val="24"/>
          <w:szCs w:val="24"/>
        </w:rPr>
      </w:pPr>
    </w:p>
    <w:p w14:paraId="213CE729" w14:textId="2A1834F6" w:rsidR="003E1558" w:rsidRDefault="003E1558" w:rsidP="003E1558">
      <w:pPr>
        <w:pBdr>
          <w:bottom w:val="single" w:sz="4" w:space="1"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Sampson, M., &amp; Torres, L. R. (2015). What tension between fidelity and cultural adaptation? A reaction to Marsiglia and Booth. </w:t>
      </w:r>
      <w:r w:rsidRPr="003E1558">
        <w:rPr>
          <w:rFonts w:ascii="Times New Roman" w:eastAsia="Times New Roman" w:hAnsi="Times New Roman" w:cs="Times New Roman"/>
          <w:i/>
          <w:iCs/>
          <w:color w:val="auto"/>
          <w:sz w:val="24"/>
          <w:szCs w:val="24"/>
        </w:rPr>
        <w:t>Research on Social Work Practice, 25</w:t>
      </w:r>
      <w:r w:rsidRPr="003E1558">
        <w:rPr>
          <w:rFonts w:ascii="Times New Roman" w:eastAsia="Times New Roman" w:hAnsi="Times New Roman" w:cs="Times New Roman"/>
          <w:color w:val="auto"/>
          <w:sz w:val="24"/>
          <w:szCs w:val="24"/>
        </w:rPr>
        <w:t>(7), 828-831.</w:t>
      </w:r>
    </w:p>
    <w:p w14:paraId="7DB47C8F" w14:textId="101B66D3" w:rsidR="00A3757B" w:rsidRDefault="00A3757B" w:rsidP="003E1558">
      <w:pPr>
        <w:pBdr>
          <w:bottom w:val="single" w:sz="4" w:space="1" w:color="auto"/>
        </w:pBdr>
        <w:jc w:val="left"/>
        <w:rPr>
          <w:rFonts w:ascii="Times New Roman" w:eastAsia="Times New Roman" w:hAnsi="Times New Roman" w:cs="Times New Roman"/>
          <w:color w:val="auto"/>
          <w:sz w:val="24"/>
          <w:szCs w:val="24"/>
        </w:rPr>
      </w:pPr>
    </w:p>
    <w:p w14:paraId="06445D49" w14:textId="5A9C6558" w:rsidR="00A3757B" w:rsidRPr="003E1558" w:rsidRDefault="00A3757B" w:rsidP="003E1558">
      <w:pPr>
        <w:pBdr>
          <w:bottom w:val="single" w:sz="4" w:space="1" w:color="auto"/>
        </w:pBdr>
        <w:jc w:val="left"/>
        <w:rPr>
          <w:rFonts w:ascii="Times New Roman" w:eastAsia="Times New Roman" w:hAnsi="Times New Roman" w:cs="Times New Roman"/>
          <w:color w:val="auto"/>
          <w:sz w:val="24"/>
          <w:szCs w:val="24"/>
        </w:rPr>
      </w:pPr>
      <w:r w:rsidRPr="00A3757B">
        <w:rPr>
          <w:rFonts w:ascii="Times New Roman" w:eastAsia="Times New Roman" w:hAnsi="Times New Roman" w:cs="Times New Roman"/>
          <w:color w:val="auto"/>
          <w:sz w:val="24"/>
          <w:szCs w:val="24"/>
        </w:rPr>
        <w:t xml:space="preserve">Vincze, L., Barnes, K., Somerville, M., Littlewood, R., Atkins, H., Rogany, A., &amp; Williams, L. T. (2021). Cultural adaptation of health interventions including a nutrition component in Indigenous peoples: </w:t>
      </w:r>
      <w:r>
        <w:rPr>
          <w:rFonts w:ascii="Times New Roman" w:eastAsia="Times New Roman" w:hAnsi="Times New Roman" w:cs="Times New Roman"/>
          <w:color w:val="auto"/>
          <w:sz w:val="24"/>
          <w:szCs w:val="24"/>
        </w:rPr>
        <w:t>A</w:t>
      </w:r>
      <w:r w:rsidRPr="00A3757B">
        <w:rPr>
          <w:rFonts w:ascii="Times New Roman" w:eastAsia="Times New Roman" w:hAnsi="Times New Roman" w:cs="Times New Roman"/>
          <w:color w:val="auto"/>
          <w:sz w:val="24"/>
          <w:szCs w:val="24"/>
        </w:rPr>
        <w:t xml:space="preserve"> systematic scoping review</w:t>
      </w:r>
      <w:r w:rsidRPr="00A3757B">
        <w:rPr>
          <w:rFonts w:ascii="Times New Roman" w:eastAsia="Times New Roman" w:hAnsi="Times New Roman" w:cs="Times New Roman"/>
          <w:i/>
          <w:iCs/>
          <w:color w:val="auto"/>
          <w:sz w:val="24"/>
          <w:szCs w:val="24"/>
        </w:rPr>
        <w:t>. International Journal for Equity in Health, 20</w:t>
      </w:r>
      <w:r w:rsidRPr="00A3757B">
        <w:rPr>
          <w:rFonts w:ascii="Times New Roman" w:eastAsia="Times New Roman" w:hAnsi="Times New Roman" w:cs="Times New Roman"/>
          <w:color w:val="auto"/>
          <w:sz w:val="24"/>
          <w:szCs w:val="24"/>
        </w:rPr>
        <w:t>(1), 1-13.</w:t>
      </w:r>
    </w:p>
    <w:p w14:paraId="387CC120" w14:textId="77777777" w:rsidR="003E1558" w:rsidRPr="003E1558" w:rsidRDefault="003E1558" w:rsidP="003E1558">
      <w:pPr>
        <w:pBdr>
          <w:bottom w:val="single" w:sz="4" w:space="1" w:color="auto"/>
        </w:pBdr>
        <w:jc w:val="left"/>
        <w:rPr>
          <w:rFonts w:ascii="Times New Roman" w:eastAsia="Times New Roman" w:hAnsi="Times New Roman" w:cs="Times New Roman"/>
          <w:color w:val="auto"/>
          <w:sz w:val="24"/>
          <w:szCs w:val="24"/>
        </w:rPr>
      </w:pPr>
    </w:p>
    <w:p w14:paraId="2509A911" w14:textId="26B9B477"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Class 1</w:t>
      </w:r>
      <w:r w:rsidR="00AE7E74">
        <w:rPr>
          <w:rFonts w:ascii="Times New Roman" w:eastAsia="Times New Roman" w:hAnsi="Times New Roman" w:cs="Times New Roman"/>
          <w:b/>
          <w:color w:val="auto"/>
          <w:sz w:val="24"/>
          <w:szCs w:val="24"/>
        </w:rPr>
        <w:t>2</w:t>
      </w:r>
      <w:r w:rsidRPr="003E1558">
        <w:rPr>
          <w:rFonts w:ascii="Times New Roman" w:eastAsia="Times New Roman" w:hAnsi="Times New Roman" w:cs="Times New Roman"/>
          <w:b/>
          <w:color w:val="auto"/>
          <w:sz w:val="24"/>
          <w:szCs w:val="24"/>
        </w:rPr>
        <w:t>: Anti-Oppressive Interventions, Part 1</w:t>
      </w:r>
    </w:p>
    <w:p w14:paraId="7EA7ACBE" w14:textId="15B48314" w:rsidR="003E1558" w:rsidRPr="003E1558" w:rsidRDefault="00AE7E74" w:rsidP="003E1558">
      <w:pPr>
        <w:pBdr>
          <w:bottom w:val="single" w:sz="4" w:space="1" w:color="auto"/>
        </w:pBdr>
        <w:jc w:val="left"/>
        <w:rPr>
          <w:rFonts w:ascii="Times New Roman" w:eastAsia="Times New Roman" w:hAnsi="Times New Roman" w:cs="Times New Roman"/>
          <w:b/>
          <w:color w:val="auto"/>
          <w:sz w:val="24"/>
          <w:szCs w:val="24"/>
        </w:rPr>
      </w:pPr>
      <w:r w:rsidRPr="00AE7E74">
        <w:rPr>
          <w:rFonts w:ascii="Times New Roman" w:eastAsia="Times New Roman" w:hAnsi="Times New Roman" w:cs="Times New Roman"/>
          <w:b/>
          <w:color w:val="auto"/>
          <w:sz w:val="24"/>
          <w:szCs w:val="24"/>
        </w:rPr>
        <w:t>November 3, 2021</w:t>
      </w:r>
    </w:p>
    <w:p w14:paraId="019ADE60"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2D51CB56" w14:textId="47A137CF" w:rsidR="003E1558" w:rsidRPr="003E1558" w:rsidRDefault="003E1558" w:rsidP="003E1558">
      <w:pPr>
        <w:numPr>
          <w:ilvl w:val="0"/>
          <w:numId w:val="22"/>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Understand the core principles of anti-oppressive practice in organizations</w:t>
      </w:r>
      <w:r w:rsidR="00F75920">
        <w:rPr>
          <w:rFonts w:ascii="Times New Roman" w:hAnsi="Times New Roman" w:cs="Times New Roman"/>
          <w:sz w:val="24"/>
          <w:szCs w:val="24"/>
        </w:rPr>
        <w:t xml:space="preserve"> and systems</w:t>
      </w:r>
      <w:r w:rsidRPr="003E1558">
        <w:rPr>
          <w:rFonts w:ascii="Times New Roman" w:hAnsi="Times New Roman" w:cs="Times New Roman"/>
          <w:sz w:val="24"/>
          <w:szCs w:val="24"/>
        </w:rPr>
        <w:t xml:space="preserve">. </w:t>
      </w:r>
    </w:p>
    <w:p w14:paraId="35F28081" w14:textId="77777777" w:rsidR="003E1558" w:rsidRPr="003E1558" w:rsidRDefault="003E1558" w:rsidP="003E1558">
      <w:pPr>
        <w:numPr>
          <w:ilvl w:val="0"/>
          <w:numId w:val="22"/>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Describe interventions that address root causes of oppression.</w:t>
      </w:r>
    </w:p>
    <w:p w14:paraId="3338A72C"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ind w:left="780"/>
        <w:contextualSpacing/>
        <w:jc w:val="left"/>
        <w:rPr>
          <w:rFonts w:ascii="Times New Roman" w:hAnsi="Times New Roman" w:cs="Times New Roman"/>
          <w:sz w:val="24"/>
          <w:szCs w:val="24"/>
        </w:rPr>
      </w:pPr>
    </w:p>
    <w:p w14:paraId="1F721E19"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3B949054" w14:textId="77777777" w:rsidR="00390888" w:rsidRDefault="00390888" w:rsidP="003E1558">
      <w:pPr>
        <w:pBdr>
          <w:bottom w:val="single" w:sz="4" w:space="1" w:color="auto"/>
        </w:pBdr>
        <w:jc w:val="left"/>
        <w:rPr>
          <w:rFonts w:ascii="Times New Roman" w:eastAsia="Times New Roman" w:hAnsi="Times New Roman" w:cs="Times New Roman"/>
          <w:color w:val="auto"/>
          <w:sz w:val="24"/>
          <w:szCs w:val="24"/>
        </w:rPr>
      </w:pPr>
      <w:r w:rsidRPr="00390888">
        <w:rPr>
          <w:rFonts w:ascii="Times New Roman" w:eastAsia="Times New Roman" w:hAnsi="Times New Roman" w:cs="Times New Roman"/>
          <w:color w:val="auto"/>
          <w:sz w:val="24"/>
          <w:szCs w:val="24"/>
        </w:rPr>
        <w:t xml:space="preserve">Brown, A. F., Ma, G. X., Miranda, J., Eng, E., Castille, D., Brockie, T., ... &amp; Trinh-Shevrin, C. (2019). Structural interventions to reduce and eliminate health disparities. </w:t>
      </w:r>
      <w:r w:rsidRPr="00390888">
        <w:rPr>
          <w:rFonts w:ascii="Times New Roman" w:eastAsia="Times New Roman" w:hAnsi="Times New Roman" w:cs="Times New Roman"/>
          <w:i/>
          <w:iCs/>
          <w:color w:val="auto"/>
          <w:sz w:val="24"/>
          <w:szCs w:val="24"/>
        </w:rPr>
        <w:t>American Journal of Public Health, 109</w:t>
      </w:r>
      <w:r w:rsidRPr="00390888">
        <w:rPr>
          <w:rFonts w:ascii="Times New Roman" w:eastAsia="Times New Roman" w:hAnsi="Times New Roman" w:cs="Times New Roman"/>
          <w:color w:val="auto"/>
          <w:sz w:val="24"/>
          <w:szCs w:val="24"/>
        </w:rPr>
        <w:t>(S1), S72-S78.</w:t>
      </w:r>
    </w:p>
    <w:p w14:paraId="1D7D70CC" w14:textId="77777777" w:rsidR="00390888" w:rsidRDefault="00390888" w:rsidP="003E1558">
      <w:pPr>
        <w:pBdr>
          <w:bottom w:val="single" w:sz="4" w:space="1" w:color="auto"/>
        </w:pBdr>
        <w:jc w:val="left"/>
        <w:rPr>
          <w:rFonts w:ascii="Times New Roman" w:eastAsia="Times New Roman" w:hAnsi="Times New Roman" w:cs="Times New Roman"/>
          <w:color w:val="auto"/>
          <w:sz w:val="24"/>
          <w:szCs w:val="24"/>
        </w:rPr>
      </w:pPr>
    </w:p>
    <w:p w14:paraId="38CEFDAF" w14:textId="4D71B018" w:rsidR="003E1558" w:rsidRDefault="00F75920" w:rsidP="003E1558">
      <w:pPr>
        <w:pBdr>
          <w:bottom w:val="single" w:sz="4" w:space="1" w:color="auto"/>
        </w:pBdr>
        <w:jc w:val="left"/>
        <w:rPr>
          <w:rFonts w:ascii="Times New Roman" w:eastAsia="Times New Roman" w:hAnsi="Times New Roman" w:cs="Times New Roman"/>
          <w:color w:val="auto"/>
          <w:sz w:val="24"/>
          <w:szCs w:val="24"/>
        </w:rPr>
      </w:pPr>
      <w:r w:rsidRPr="00F75920">
        <w:rPr>
          <w:rFonts w:ascii="Times New Roman" w:eastAsia="Times New Roman" w:hAnsi="Times New Roman" w:cs="Times New Roman"/>
          <w:color w:val="auto"/>
          <w:sz w:val="24"/>
          <w:szCs w:val="24"/>
        </w:rPr>
        <w:t xml:space="preserve">Churchwell, K., Elkind, M. S., Benjamin, R. M., Carson, A. P., Chang, E. K., Lawrence, W., ... &amp; American Heart Association. (2020). Call to action: structural racism as a fundamental driver </w:t>
      </w:r>
      <w:r w:rsidRPr="00F75920">
        <w:rPr>
          <w:rFonts w:ascii="Times New Roman" w:eastAsia="Times New Roman" w:hAnsi="Times New Roman" w:cs="Times New Roman"/>
          <w:color w:val="auto"/>
          <w:sz w:val="24"/>
          <w:szCs w:val="24"/>
        </w:rPr>
        <w:lastRenderedPageBreak/>
        <w:t>of health disparities: a presidential advisory from the American Heart Association. </w:t>
      </w:r>
      <w:r w:rsidRPr="00F75920">
        <w:rPr>
          <w:rFonts w:ascii="Times New Roman" w:eastAsia="Times New Roman" w:hAnsi="Times New Roman" w:cs="Times New Roman"/>
          <w:i/>
          <w:iCs/>
          <w:color w:val="auto"/>
          <w:sz w:val="24"/>
          <w:szCs w:val="24"/>
        </w:rPr>
        <w:t>Circulation</w:t>
      </w:r>
      <w:r w:rsidRPr="00F75920">
        <w:rPr>
          <w:rFonts w:ascii="Times New Roman" w:eastAsia="Times New Roman" w:hAnsi="Times New Roman" w:cs="Times New Roman"/>
          <w:color w:val="auto"/>
          <w:sz w:val="24"/>
          <w:szCs w:val="24"/>
        </w:rPr>
        <w:t>, </w:t>
      </w:r>
      <w:r w:rsidRPr="00F75920">
        <w:rPr>
          <w:rFonts w:ascii="Times New Roman" w:eastAsia="Times New Roman" w:hAnsi="Times New Roman" w:cs="Times New Roman"/>
          <w:i/>
          <w:iCs/>
          <w:color w:val="auto"/>
          <w:sz w:val="24"/>
          <w:szCs w:val="24"/>
        </w:rPr>
        <w:t>142</w:t>
      </w:r>
      <w:r w:rsidRPr="00F75920">
        <w:rPr>
          <w:rFonts w:ascii="Times New Roman" w:eastAsia="Times New Roman" w:hAnsi="Times New Roman" w:cs="Times New Roman"/>
          <w:color w:val="auto"/>
          <w:sz w:val="24"/>
          <w:szCs w:val="24"/>
        </w:rPr>
        <w:t>(24), e454-e468.</w:t>
      </w:r>
    </w:p>
    <w:p w14:paraId="44A0790E" w14:textId="77777777" w:rsidR="00F75920" w:rsidRPr="003E1558" w:rsidRDefault="00F75920" w:rsidP="003E1558">
      <w:pPr>
        <w:pBdr>
          <w:bottom w:val="single" w:sz="4" w:space="1" w:color="auto"/>
        </w:pBdr>
        <w:jc w:val="left"/>
        <w:rPr>
          <w:rFonts w:ascii="Times New Roman" w:eastAsia="Times New Roman" w:hAnsi="Times New Roman" w:cs="Times New Roman"/>
          <w:color w:val="auto"/>
          <w:sz w:val="24"/>
          <w:szCs w:val="24"/>
        </w:rPr>
      </w:pPr>
    </w:p>
    <w:p w14:paraId="6E02415F" w14:textId="2FE97366" w:rsidR="00702029" w:rsidRDefault="00F75920" w:rsidP="003E1558">
      <w:pPr>
        <w:pBdr>
          <w:bottom w:val="single" w:sz="4" w:space="1" w:color="auto"/>
        </w:pBdr>
        <w:jc w:val="left"/>
        <w:rPr>
          <w:rFonts w:ascii="Times New Roman" w:eastAsia="Times New Roman" w:hAnsi="Times New Roman" w:cs="Times New Roman"/>
          <w:color w:val="auto"/>
          <w:sz w:val="24"/>
          <w:szCs w:val="24"/>
        </w:rPr>
      </w:pPr>
      <w:r w:rsidRPr="00F75920">
        <w:rPr>
          <w:rFonts w:ascii="Times New Roman" w:eastAsia="Times New Roman" w:hAnsi="Times New Roman" w:cs="Times New Roman"/>
          <w:color w:val="auto"/>
          <w:sz w:val="24"/>
          <w:szCs w:val="24"/>
        </w:rPr>
        <w:t xml:space="preserve">Mitchell, U. A., Nishida, A., Fletcher, F. E., &amp; Molina, Y. (2021). The Long </w:t>
      </w:r>
      <w:r>
        <w:rPr>
          <w:rFonts w:ascii="Times New Roman" w:eastAsia="Times New Roman" w:hAnsi="Times New Roman" w:cs="Times New Roman"/>
          <w:color w:val="auto"/>
          <w:sz w:val="24"/>
          <w:szCs w:val="24"/>
        </w:rPr>
        <w:t>a</w:t>
      </w:r>
      <w:r w:rsidRPr="00F75920">
        <w:rPr>
          <w:rFonts w:ascii="Times New Roman" w:eastAsia="Times New Roman" w:hAnsi="Times New Roman" w:cs="Times New Roman"/>
          <w:color w:val="auto"/>
          <w:sz w:val="24"/>
          <w:szCs w:val="24"/>
        </w:rPr>
        <w:t xml:space="preserve">rm of </w:t>
      </w:r>
      <w:r>
        <w:rPr>
          <w:rFonts w:ascii="Times New Roman" w:eastAsia="Times New Roman" w:hAnsi="Times New Roman" w:cs="Times New Roman"/>
          <w:color w:val="auto"/>
          <w:sz w:val="24"/>
          <w:szCs w:val="24"/>
        </w:rPr>
        <w:t>o</w:t>
      </w:r>
      <w:r w:rsidRPr="00F75920">
        <w:rPr>
          <w:rFonts w:ascii="Times New Roman" w:eastAsia="Times New Roman" w:hAnsi="Times New Roman" w:cs="Times New Roman"/>
          <w:color w:val="auto"/>
          <w:sz w:val="24"/>
          <w:szCs w:val="24"/>
        </w:rPr>
        <w:t>ppression: How structural stigma against marginalized communities perpetuates within-group health disparities. </w:t>
      </w:r>
      <w:r w:rsidRPr="00F75920">
        <w:rPr>
          <w:rFonts w:ascii="Times New Roman" w:eastAsia="Times New Roman" w:hAnsi="Times New Roman" w:cs="Times New Roman"/>
          <w:i/>
          <w:iCs/>
          <w:color w:val="auto"/>
          <w:sz w:val="24"/>
          <w:szCs w:val="24"/>
        </w:rPr>
        <w:t>Health Education &amp; Behavior</w:t>
      </w:r>
      <w:r w:rsidRPr="00F75920">
        <w:rPr>
          <w:rFonts w:ascii="Times New Roman" w:eastAsia="Times New Roman" w:hAnsi="Times New Roman" w:cs="Times New Roman"/>
          <w:color w:val="auto"/>
          <w:sz w:val="24"/>
          <w:szCs w:val="24"/>
        </w:rPr>
        <w:t>, </w:t>
      </w:r>
      <w:r w:rsidRPr="00F75920">
        <w:rPr>
          <w:rFonts w:ascii="Times New Roman" w:eastAsia="Times New Roman" w:hAnsi="Times New Roman" w:cs="Times New Roman"/>
          <w:i/>
          <w:iCs/>
          <w:color w:val="auto"/>
          <w:sz w:val="24"/>
          <w:szCs w:val="24"/>
        </w:rPr>
        <w:t>48</w:t>
      </w:r>
      <w:r w:rsidRPr="00F75920">
        <w:rPr>
          <w:rFonts w:ascii="Times New Roman" w:eastAsia="Times New Roman" w:hAnsi="Times New Roman" w:cs="Times New Roman"/>
          <w:color w:val="auto"/>
          <w:sz w:val="24"/>
          <w:szCs w:val="24"/>
        </w:rPr>
        <w:t>(3), 342-351.</w:t>
      </w:r>
    </w:p>
    <w:p w14:paraId="71DAD260" w14:textId="77777777" w:rsidR="00F75920" w:rsidRPr="003E1558" w:rsidRDefault="00F75920" w:rsidP="003E1558">
      <w:pPr>
        <w:pBdr>
          <w:bottom w:val="single" w:sz="4" w:space="1" w:color="auto"/>
        </w:pBdr>
        <w:jc w:val="left"/>
        <w:rPr>
          <w:rFonts w:ascii="Times New Roman" w:eastAsia="Times New Roman" w:hAnsi="Times New Roman" w:cs="Times New Roman"/>
          <w:color w:val="auto"/>
          <w:sz w:val="24"/>
          <w:szCs w:val="24"/>
        </w:rPr>
      </w:pPr>
    </w:p>
    <w:p w14:paraId="0894C30A" w14:textId="176C2D4F"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Class 1</w:t>
      </w:r>
      <w:r w:rsidR="00AE7E74">
        <w:rPr>
          <w:rFonts w:ascii="Times New Roman" w:eastAsia="Times New Roman" w:hAnsi="Times New Roman" w:cs="Times New Roman"/>
          <w:b/>
          <w:color w:val="auto"/>
          <w:sz w:val="24"/>
          <w:szCs w:val="24"/>
        </w:rPr>
        <w:t>3</w:t>
      </w:r>
      <w:r w:rsidRPr="003E1558">
        <w:rPr>
          <w:rFonts w:ascii="Times New Roman" w:eastAsia="Times New Roman" w:hAnsi="Times New Roman" w:cs="Times New Roman"/>
          <w:b/>
          <w:color w:val="auto"/>
          <w:sz w:val="24"/>
          <w:szCs w:val="24"/>
        </w:rPr>
        <w:t>: Anti-Oppressive Interventions, Part 2</w:t>
      </w:r>
    </w:p>
    <w:p w14:paraId="4E0B0683" w14:textId="449D6C29" w:rsidR="003E1558" w:rsidRPr="003E1558" w:rsidRDefault="003E1558" w:rsidP="003E1558">
      <w:pPr>
        <w:pBdr>
          <w:bottom w:val="single" w:sz="4" w:space="1"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 xml:space="preserve">November </w:t>
      </w:r>
      <w:r w:rsidR="00AE7E74">
        <w:rPr>
          <w:rFonts w:ascii="Times New Roman" w:eastAsia="Times New Roman" w:hAnsi="Times New Roman" w:cs="Times New Roman"/>
          <w:b/>
          <w:color w:val="auto"/>
          <w:sz w:val="24"/>
          <w:szCs w:val="24"/>
        </w:rPr>
        <w:t>10</w:t>
      </w:r>
      <w:r w:rsidRPr="003E1558">
        <w:rPr>
          <w:rFonts w:ascii="Times New Roman" w:eastAsia="Times New Roman" w:hAnsi="Times New Roman" w:cs="Times New Roman"/>
          <w:b/>
          <w:color w:val="auto"/>
          <w:sz w:val="24"/>
          <w:szCs w:val="24"/>
        </w:rPr>
        <w:t>, 202</w:t>
      </w:r>
      <w:r w:rsidR="00675393">
        <w:rPr>
          <w:rFonts w:ascii="Times New Roman" w:eastAsia="Times New Roman" w:hAnsi="Times New Roman" w:cs="Times New Roman"/>
          <w:b/>
          <w:color w:val="auto"/>
          <w:sz w:val="24"/>
          <w:szCs w:val="24"/>
        </w:rPr>
        <w:t>1</w:t>
      </w:r>
    </w:p>
    <w:p w14:paraId="1805AC0E"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i/>
          <w:color w:val="auto"/>
          <w:sz w:val="24"/>
          <w:szCs w:val="24"/>
        </w:rPr>
      </w:pPr>
      <w:r w:rsidRPr="003E1558">
        <w:rPr>
          <w:rFonts w:ascii="Times New Roman" w:eastAsia="Times New Roman" w:hAnsi="Times New Roman" w:cs="Times New Roman"/>
          <w:i/>
          <w:color w:val="auto"/>
          <w:sz w:val="24"/>
          <w:szCs w:val="24"/>
        </w:rPr>
        <w:t>Objectives</w:t>
      </w:r>
    </w:p>
    <w:p w14:paraId="2CA64E1C" w14:textId="77777777" w:rsidR="003E1558" w:rsidRPr="003E1558" w:rsidRDefault="003E1558" w:rsidP="003E1558">
      <w:pPr>
        <w:numPr>
          <w:ilvl w:val="0"/>
          <w:numId w:val="23"/>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 xml:space="preserve">Understand the core principles of anti-oppressive practice in organizations. </w:t>
      </w:r>
    </w:p>
    <w:p w14:paraId="030F446B" w14:textId="77777777" w:rsidR="003E1558" w:rsidRPr="003E1558" w:rsidRDefault="003E1558" w:rsidP="003E1558">
      <w:pPr>
        <w:numPr>
          <w:ilvl w:val="0"/>
          <w:numId w:val="23"/>
        </w:numPr>
        <w:pBdr>
          <w:top w:val="none" w:sz="0" w:space="0" w:color="auto"/>
          <w:left w:val="none" w:sz="0" w:space="0" w:color="auto"/>
          <w:bottom w:val="none" w:sz="0" w:space="0" w:color="auto"/>
          <w:right w:val="none" w:sz="0" w:space="0" w:color="auto"/>
          <w:between w:val="none" w:sz="0" w:space="0" w:color="auto"/>
        </w:pBdr>
        <w:contextualSpacing/>
        <w:jc w:val="left"/>
        <w:rPr>
          <w:rFonts w:ascii="Times New Roman" w:hAnsi="Times New Roman" w:cs="Times New Roman"/>
          <w:sz w:val="24"/>
          <w:szCs w:val="24"/>
        </w:rPr>
      </w:pPr>
      <w:r w:rsidRPr="003E1558">
        <w:rPr>
          <w:rFonts w:ascii="Times New Roman" w:hAnsi="Times New Roman" w:cs="Times New Roman"/>
          <w:sz w:val="24"/>
          <w:szCs w:val="24"/>
        </w:rPr>
        <w:t>Describe interventions that address root causes of oppression.</w:t>
      </w:r>
    </w:p>
    <w:p w14:paraId="7BC071D8"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ind w:left="780"/>
        <w:contextualSpacing/>
        <w:jc w:val="left"/>
        <w:rPr>
          <w:rFonts w:ascii="Times New Roman" w:hAnsi="Times New Roman" w:cs="Times New Roman"/>
          <w:sz w:val="24"/>
          <w:szCs w:val="24"/>
        </w:rPr>
      </w:pPr>
    </w:p>
    <w:p w14:paraId="20DC556C"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Assigned readings:</w:t>
      </w:r>
    </w:p>
    <w:p w14:paraId="6D2E71E8" w14:textId="77777777" w:rsidR="00AE7E74" w:rsidRDefault="00AE7E74"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AE7E74">
        <w:rPr>
          <w:rFonts w:ascii="Times New Roman" w:eastAsia="Times New Roman" w:hAnsi="Times New Roman" w:cs="Times New Roman"/>
          <w:color w:val="auto"/>
          <w:sz w:val="24"/>
          <w:szCs w:val="24"/>
        </w:rPr>
        <w:t>Brown, N., &amp; Ramlackhan, K. (2021). Exploring experiences of ableism in academia: a constructivist inquiry. </w:t>
      </w:r>
      <w:r w:rsidRPr="00AE7E74">
        <w:rPr>
          <w:rFonts w:ascii="Times New Roman" w:eastAsia="Times New Roman" w:hAnsi="Times New Roman" w:cs="Times New Roman"/>
          <w:i/>
          <w:iCs/>
          <w:color w:val="auto"/>
          <w:sz w:val="24"/>
          <w:szCs w:val="24"/>
        </w:rPr>
        <w:t>Higher Education</w:t>
      </w:r>
      <w:r w:rsidRPr="00AE7E74">
        <w:rPr>
          <w:rFonts w:ascii="Times New Roman" w:eastAsia="Times New Roman" w:hAnsi="Times New Roman" w:cs="Times New Roman"/>
          <w:color w:val="auto"/>
          <w:sz w:val="24"/>
          <w:szCs w:val="24"/>
        </w:rPr>
        <w:t>, 1-15.</w:t>
      </w:r>
    </w:p>
    <w:p w14:paraId="237B9190"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47F03C72" w14:textId="38E9A2A0" w:rsidR="00390888" w:rsidRDefault="001E7B34"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Cs/>
          <w:color w:val="auto"/>
          <w:sz w:val="24"/>
          <w:szCs w:val="24"/>
        </w:rPr>
      </w:pPr>
      <w:r w:rsidRPr="001E7B34">
        <w:rPr>
          <w:rFonts w:ascii="Times New Roman" w:eastAsia="Times New Roman" w:hAnsi="Times New Roman" w:cs="Times New Roman"/>
          <w:bCs/>
          <w:color w:val="auto"/>
          <w:sz w:val="24"/>
          <w:szCs w:val="24"/>
        </w:rPr>
        <w:t>Matsuno, E., &amp; Israel, T. (2018). Psychological interventions promoting resilience among transgender individuals: Transgender resilience intervention model (TRIM). </w:t>
      </w:r>
      <w:r w:rsidRPr="001E7B34">
        <w:rPr>
          <w:rFonts w:ascii="Times New Roman" w:eastAsia="Times New Roman" w:hAnsi="Times New Roman" w:cs="Times New Roman"/>
          <w:bCs/>
          <w:i/>
          <w:iCs/>
          <w:color w:val="auto"/>
          <w:sz w:val="24"/>
          <w:szCs w:val="24"/>
        </w:rPr>
        <w:t>The Counseling Psychologist</w:t>
      </w:r>
      <w:r w:rsidRPr="001E7B34">
        <w:rPr>
          <w:rFonts w:ascii="Times New Roman" w:eastAsia="Times New Roman" w:hAnsi="Times New Roman" w:cs="Times New Roman"/>
          <w:bCs/>
          <w:color w:val="auto"/>
          <w:sz w:val="24"/>
          <w:szCs w:val="24"/>
        </w:rPr>
        <w:t>, </w:t>
      </w:r>
      <w:r w:rsidRPr="001E7B34">
        <w:rPr>
          <w:rFonts w:ascii="Times New Roman" w:eastAsia="Times New Roman" w:hAnsi="Times New Roman" w:cs="Times New Roman"/>
          <w:bCs/>
          <w:i/>
          <w:iCs/>
          <w:color w:val="auto"/>
          <w:sz w:val="24"/>
          <w:szCs w:val="24"/>
        </w:rPr>
        <w:t>46</w:t>
      </w:r>
      <w:r w:rsidRPr="001E7B34">
        <w:rPr>
          <w:rFonts w:ascii="Times New Roman" w:eastAsia="Times New Roman" w:hAnsi="Times New Roman" w:cs="Times New Roman"/>
          <w:bCs/>
          <w:color w:val="auto"/>
          <w:sz w:val="24"/>
          <w:szCs w:val="24"/>
        </w:rPr>
        <w:t>(5), 632-655.</w:t>
      </w:r>
    </w:p>
    <w:p w14:paraId="7610A844" w14:textId="77777777" w:rsidR="001E7B34" w:rsidRPr="003E1558" w:rsidRDefault="001E7B34"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Cs/>
          <w:color w:val="auto"/>
          <w:sz w:val="24"/>
          <w:szCs w:val="24"/>
        </w:rPr>
      </w:pPr>
    </w:p>
    <w:p w14:paraId="5AC44F93" w14:textId="77777777" w:rsidR="00390888" w:rsidRPr="003E1558" w:rsidRDefault="00390888" w:rsidP="0039088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color w:val="auto"/>
          <w:sz w:val="24"/>
          <w:szCs w:val="24"/>
        </w:rPr>
      </w:pPr>
      <w:r w:rsidRPr="003E1558">
        <w:rPr>
          <w:rFonts w:ascii="Times New Roman" w:eastAsia="Times New Roman" w:hAnsi="Times New Roman" w:cs="Times New Roman"/>
          <w:color w:val="auto"/>
          <w:sz w:val="24"/>
          <w:szCs w:val="24"/>
        </w:rPr>
        <w:t xml:space="preserve">Williams, D. R., &amp; Purdie-Vaughns, V. (2016). Needed interventions to reduce racial/ethnic disparities in health. </w:t>
      </w:r>
      <w:r w:rsidRPr="003E1558">
        <w:rPr>
          <w:rFonts w:ascii="Times New Roman" w:eastAsia="Times New Roman" w:hAnsi="Times New Roman" w:cs="Times New Roman"/>
          <w:i/>
          <w:iCs/>
          <w:color w:val="auto"/>
          <w:sz w:val="24"/>
          <w:szCs w:val="24"/>
        </w:rPr>
        <w:t>Journal of Health Politics, Policy and Law, 41</w:t>
      </w:r>
      <w:r w:rsidRPr="003E1558">
        <w:rPr>
          <w:rFonts w:ascii="Times New Roman" w:eastAsia="Times New Roman" w:hAnsi="Times New Roman" w:cs="Times New Roman"/>
          <w:color w:val="auto"/>
          <w:sz w:val="24"/>
          <w:szCs w:val="24"/>
        </w:rPr>
        <w:t>(4), 627-651.</w:t>
      </w:r>
    </w:p>
    <w:p w14:paraId="4926DD5A"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Cs/>
          <w:color w:val="auto"/>
          <w:sz w:val="24"/>
          <w:szCs w:val="24"/>
        </w:rPr>
      </w:pPr>
    </w:p>
    <w:p w14:paraId="7F651D8A" w14:textId="6B31EC10"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Class 1</w:t>
      </w:r>
      <w:r w:rsidR="00AE7E74">
        <w:rPr>
          <w:rFonts w:ascii="Times New Roman" w:eastAsia="Times New Roman" w:hAnsi="Times New Roman" w:cs="Times New Roman"/>
          <w:b/>
          <w:color w:val="auto"/>
          <w:sz w:val="24"/>
          <w:szCs w:val="24"/>
        </w:rPr>
        <w:t>4</w:t>
      </w:r>
      <w:r w:rsidRPr="003E1558">
        <w:rPr>
          <w:rFonts w:ascii="Times New Roman" w:eastAsia="Times New Roman" w:hAnsi="Times New Roman" w:cs="Times New Roman"/>
          <w:b/>
          <w:color w:val="auto"/>
          <w:sz w:val="24"/>
          <w:szCs w:val="24"/>
        </w:rPr>
        <w:t xml:space="preserve">: </w:t>
      </w:r>
      <w:r w:rsidR="00390888" w:rsidRPr="00390888">
        <w:rPr>
          <w:rFonts w:ascii="Times New Roman" w:eastAsia="Times New Roman" w:hAnsi="Times New Roman" w:cs="Times New Roman"/>
          <w:b/>
          <w:color w:val="auto"/>
          <w:sz w:val="24"/>
          <w:szCs w:val="24"/>
        </w:rPr>
        <w:t>Student Presentations</w:t>
      </w:r>
    </w:p>
    <w:p w14:paraId="652B4040" w14:textId="717019B1" w:rsidR="003E1558" w:rsidRPr="003E1558" w:rsidRDefault="003E1558" w:rsidP="0039088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November 17, 202</w:t>
      </w:r>
      <w:r w:rsidR="00675393">
        <w:rPr>
          <w:rFonts w:ascii="Times New Roman" w:eastAsia="Times New Roman" w:hAnsi="Times New Roman" w:cs="Times New Roman"/>
          <w:b/>
          <w:color w:val="auto"/>
          <w:sz w:val="24"/>
          <w:szCs w:val="24"/>
        </w:rPr>
        <w:t>1</w:t>
      </w:r>
      <w:r w:rsidRPr="003E1558">
        <w:rPr>
          <w:rFonts w:ascii="Times New Roman" w:eastAsia="Times New Roman" w:hAnsi="Times New Roman" w:cs="Times New Roman"/>
          <w:b/>
          <w:color w:val="auto"/>
          <w:sz w:val="24"/>
          <w:szCs w:val="24"/>
        </w:rPr>
        <w:t xml:space="preserve"> </w:t>
      </w:r>
    </w:p>
    <w:p w14:paraId="368997CB"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5791138C" w14:textId="4D7D9BB8"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Class 1</w:t>
      </w:r>
      <w:r w:rsidR="00AE7E74">
        <w:rPr>
          <w:rFonts w:ascii="Times New Roman" w:eastAsia="Times New Roman" w:hAnsi="Times New Roman" w:cs="Times New Roman"/>
          <w:b/>
          <w:color w:val="auto"/>
          <w:sz w:val="24"/>
          <w:szCs w:val="24"/>
        </w:rPr>
        <w:t>5</w:t>
      </w:r>
      <w:r w:rsidRPr="003E1558">
        <w:rPr>
          <w:rFonts w:ascii="Times New Roman" w:eastAsia="Times New Roman" w:hAnsi="Times New Roman" w:cs="Times New Roman"/>
          <w:b/>
          <w:color w:val="auto"/>
          <w:sz w:val="24"/>
          <w:szCs w:val="24"/>
        </w:rPr>
        <w:t>: Student Presentations</w:t>
      </w:r>
      <w:r w:rsidR="00390888">
        <w:rPr>
          <w:rFonts w:ascii="Times New Roman" w:eastAsia="Times New Roman" w:hAnsi="Times New Roman" w:cs="Times New Roman"/>
          <w:b/>
          <w:color w:val="auto"/>
          <w:sz w:val="24"/>
          <w:szCs w:val="24"/>
        </w:rPr>
        <w:t xml:space="preserve"> (cont'd)</w:t>
      </w:r>
      <w:r w:rsidRPr="003E1558">
        <w:rPr>
          <w:rFonts w:ascii="Times New Roman" w:eastAsia="Times New Roman" w:hAnsi="Times New Roman" w:cs="Times New Roman"/>
          <w:b/>
          <w:color w:val="auto"/>
          <w:sz w:val="24"/>
          <w:szCs w:val="24"/>
        </w:rPr>
        <w:t xml:space="preserve"> &amp; Course Wrap-Up</w:t>
      </w:r>
    </w:p>
    <w:p w14:paraId="73A7C2AA" w14:textId="50401C8A" w:rsidR="003E1558" w:rsidRPr="003E1558" w:rsidRDefault="003E1558" w:rsidP="001E7B34">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November 24, 202</w:t>
      </w:r>
      <w:r w:rsidR="00675393">
        <w:rPr>
          <w:rFonts w:ascii="Times New Roman" w:eastAsia="Times New Roman" w:hAnsi="Times New Roman" w:cs="Times New Roman"/>
          <w:b/>
          <w:color w:val="auto"/>
          <w:sz w:val="24"/>
          <w:szCs w:val="24"/>
        </w:rPr>
        <w:t>1</w:t>
      </w:r>
    </w:p>
    <w:p w14:paraId="05E3E7AD"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7C84A891" w14:textId="77777777" w:rsidR="001E7B34" w:rsidRDefault="001E7B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C9DB82A" w14:textId="55F39414" w:rsidR="005B50E8" w:rsidRDefault="00AA1BD6" w:rsidP="005F2662">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Evaluation and Grading</w:t>
      </w:r>
    </w:p>
    <w:p w14:paraId="657BE46E" w14:textId="54A27330" w:rsidR="005B50E8" w:rsidRDefault="00AA1BD6" w:rsidP="005F2662">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final grades for this course will be based on the following </w:t>
      </w:r>
      <w:r w:rsidR="005F0DCA">
        <w:rPr>
          <w:rFonts w:ascii="Times New Roman" w:eastAsia="Times New Roman" w:hAnsi="Times New Roman" w:cs="Times New Roman"/>
          <w:sz w:val="24"/>
          <w:szCs w:val="24"/>
        </w:rPr>
        <w:t>points (up to 100)</w:t>
      </w:r>
      <w:r>
        <w:rPr>
          <w:rFonts w:ascii="Times New Roman" w:eastAsia="Times New Roman" w:hAnsi="Times New Roman" w:cs="Times New Roman"/>
          <w:sz w:val="24"/>
          <w:szCs w:val="24"/>
        </w:rPr>
        <w:t xml:space="preserve"> </w:t>
      </w:r>
      <w:r w:rsidR="00AB34AD">
        <w:rPr>
          <w:rFonts w:ascii="Times New Roman" w:eastAsia="Times New Roman" w:hAnsi="Times New Roman" w:cs="Times New Roman"/>
          <w:sz w:val="24"/>
          <w:szCs w:val="24"/>
        </w:rPr>
        <w:t>as follows:</w:t>
      </w:r>
    </w:p>
    <w:p w14:paraId="5CF73A95" w14:textId="77777777" w:rsidR="005B50E8" w:rsidRDefault="005B50E8" w:rsidP="005F2662">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sz w:val="24"/>
          <w:szCs w:val="24"/>
        </w:rPr>
      </w:pPr>
    </w:p>
    <w:tbl>
      <w:tblPr>
        <w:tblStyle w:val="a2"/>
        <w:tblW w:w="6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990"/>
        <w:gridCol w:w="2430"/>
      </w:tblGrid>
      <w:tr w:rsidR="003E1558" w14:paraId="32666206" w14:textId="61541E0A" w:rsidTr="003E1558">
        <w:tc>
          <w:tcPr>
            <w:tcW w:w="3145" w:type="dxa"/>
          </w:tcPr>
          <w:p w14:paraId="138F522E" w14:textId="5FD046E0"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w:t>
            </w:r>
          </w:p>
        </w:tc>
        <w:tc>
          <w:tcPr>
            <w:tcW w:w="990" w:type="dxa"/>
          </w:tcPr>
          <w:p w14:paraId="7C505F56" w14:textId="178D1EB5"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Points</w:t>
            </w:r>
          </w:p>
        </w:tc>
        <w:tc>
          <w:tcPr>
            <w:tcW w:w="2430" w:type="dxa"/>
          </w:tcPr>
          <w:p w14:paraId="73114191" w14:textId="7116DB00" w:rsidR="003E1558" w:rsidRDefault="003E1558" w:rsidP="003E155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w:t>
            </w:r>
          </w:p>
        </w:tc>
      </w:tr>
      <w:tr w:rsidR="003E1558" w14:paraId="5795CFDD" w14:textId="780D5301" w:rsidTr="003E1558">
        <w:tc>
          <w:tcPr>
            <w:tcW w:w="3145" w:type="dxa"/>
          </w:tcPr>
          <w:p w14:paraId="1CCB5CB8" w14:textId="0D10CF35" w:rsidR="003E1558" w:rsidRDefault="00AB34AD" w:rsidP="003E1558">
            <w:pPr>
              <w:jc w:val="left"/>
              <w:rPr>
                <w:rFonts w:ascii="Times New Roman" w:eastAsia="Times New Roman" w:hAnsi="Times New Roman" w:cs="Times New Roman"/>
                <w:sz w:val="24"/>
                <w:szCs w:val="24"/>
              </w:rPr>
            </w:pPr>
            <w:r w:rsidRPr="00AB34AD">
              <w:rPr>
                <w:rFonts w:ascii="Times New Roman" w:eastAsia="Times New Roman" w:hAnsi="Times New Roman" w:cs="Times New Roman"/>
                <w:sz w:val="24"/>
                <w:szCs w:val="24"/>
              </w:rPr>
              <w:t>Intervention Research, Part 1: Problem Theory</w:t>
            </w:r>
          </w:p>
        </w:tc>
        <w:tc>
          <w:tcPr>
            <w:tcW w:w="990" w:type="dxa"/>
          </w:tcPr>
          <w:p w14:paraId="40B0BED5" w14:textId="10787446"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30" w:type="dxa"/>
          </w:tcPr>
          <w:p w14:paraId="32364CF8" w14:textId="4CEC3361"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w:t>
            </w:r>
            <w:r w:rsidR="00AB34AD">
              <w:rPr>
                <w:rFonts w:ascii="Times New Roman" w:eastAsia="Times New Roman" w:hAnsi="Times New Roman" w:cs="Times New Roman"/>
                <w:sz w:val="24"/>
                <w:szCs w:val="24"/>
              </w:rPr>
              <w:t>9</w:t>
            </w:r>
            <w:r>
              <w:rPr>
                <w:rFonts w:ascii="Times New Roman" w:eastAsia="Times New Roman" w:hAnsi="Times New Roman" w:cs="Times New Roman"/>
                <w:sz w:val="24"/>
                <w:szCs w:val="24"/>
              </w:rPr>
              <w:t>, 202</w:t>
            </w:r>
            <w:r w:rsidR="00AB34AD">
              <w:rPr>
                <w:rFonts w:ascii="Times New Roman" w:eastAsia="Times New Roman" w:hAnsi="Times New Roman" w:cs="Times New Roman"/>
                <w:sz w:val="24"/>
                <w:szCs w:val="24"/>
              </w:rPr>
              <w:t>1</w:t>
            </w:r>
          </w:p>
        </w:tc>
      </w:tr>
      <w:tr w:rsidR="003E1558" w14:paraId="7E816043" w14:textId="68338674" w:rsidTr="003E1558">
        <w:tc>
          <w:tcPr>
            <w:tcW w:w="3145" w:type="dxa"/>
          </w:tcPr>
          <w:p w14:paraId="29542D00" w14:textId="0C6EFD51" w:rsidR="003E1558" w:rsidRPr="005F0DCA" w:rsidRDefault="003E1558" w:rsidP="003E1558">
            <w:pPr>
              <w:jc w:val="left"/>
              <w:rPr>
                <w:rFonts w:ascii="Times New Roman" w:eastAsia="Times New Roman" w:hAnsi="Times New Roman" w:cs="Times New Roman"/>
                <w:sz w:val="24"/>
                <w:szCs w:val="24"/>
              </w:rPr>
            </w:pPr>
            <w:r w:rsidRPr="005F0DCA">
              <w:rPr>
                <w:rFonts w:ascii="Times New Roman" w:eastAsia="Times New Roman" w:hAnsi="Times New Roman" w:cs="Times New Roman"/>
                <w:color w:val="auto"/>
                <w:sz w:val="24"/>
                <w:szCs w:val="24"/>
              </w:rPr>
              <w:t xml:space="preserve">Social </w:t>
            </w:r>
            <w:r w:rsidR="00AB34AD">
              <w:rPr>
                <w:rFonts w:ascii="Times New Roman" w:eastAsia="Times New Roman" w:hAnsi="Times New Roman" w:cs="Times New Roman"/>
                <w:color w:val="auto"/>
                <w:sz w:val="24"/>
                <w:szCs w:val="24"/>
              </w:rPr>
              <w:t>I</w:t>
            </w:r>
            <w:r w:rsidRPr="005F0DCA">
              <w:rPr>
                <w:rFonts w:ascii="Times New Roman" w:eastAsia="Times New Roman" w:hAnsi="Times New Roman" w:cs="Times New Roman"/>
                <w:color w:val="auto"/>
                <w:sz w:val="24"/>
                <w:szCs w:val="24"/>
              </w:rPr>
              <w:t xml:space="preserve">nnovation </w:t>
            </w:r>
            <w:r w:rsidR="00AB34AD">
              <w:rPr>
                <w:rFonts w:ascii="Times New Roman" w:eastAsia="Times New Roman" w:hAnsi="Times New Roman" w:cs="Times New Roman"/>
                <w:color w:val="auto"/>
                <w:sz w:val="24"/>
                <w:szCs w:val="24"/>
              </w:rPr>
              <w:t>C</w:t>
            </w:r>
            <w:r w:rsidRPr="005F0DCA">
              <w:rPr>
                <w:rFonts w:ascii="Times New Roman" w:eastAsia="Times New Roman" w:hAnsi="Times New Roman" w:cs="Times New Roman"/>
                <w:color w:val="auto"/>
                <w:sz w:val="24"/>
                <w:szCs w:val="24"/>
              </w:rPr>
              <w:t>hallenge</w:t>
            </w:r>
          </w:p>
        </w:tc>
        <w:tc>
          <w:tcPr>
            <w:tcW w:w="990" w:type="dxa"/>
          </w:tcPr>
          <w:p w14:paraId="1D4F1911" w14:textId="43711F91"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30" w:type="dxa"/>
          </w:tcPr>
          <w:p w14:paraId="1BBA1178" w14:textId="031327E2"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 202</w:t>
            </w:r>
            <w:r w:rsidR="00AB34AD">
              <w:rPr>
                <w:rFonts w:ascii="Times New Roman" w:eastAsia="Times New Roman" w:hAnsi="Times New Roman" w:cs="Times New Roman"/>
                <w:sz w:val="24"/>
                <w:szCs w:val="24"/>
              </w:rPr>
              <w:t>1</w:t>
            </w:r>
          </w:p>
        </w:tc>
      </w:tr>
      <w:tr w:rsidR="003E1558" w14:paraId="43B41EC7" w14:textId="4C3CEFB3" w:rsidTr="003E1558">
        <w:tc>
          <w:tcPr>
            <w:tcW w:w="3145" w:type="dxa"/>
          </w:tcPr>
          <w:p w14:paraId="12F736EA" w14:textId="0B92290C" w:rsidR="003E1558" w:rsidRPr="005F0DCA" w:rsidRDefault="00AB34AD" w:rsidP="003E1558">
            <w:pPr>
              <w:jc w:val="left"/>
              <w:rPr>
                <w:rFonts w:ascii="Times New Roman" w:eastAsia="Times New Roman" w:hAnsi="Times New Roman" w:cs="Times New Roman"/>
                <w:color w:val="auto"/>
                <w:sz w:val="24"/>
                <w:szCs w:val="24"/>
              </w:rPr>
            </w:pPr>
            <w:r w:rsidRPr="00AB34AD">
              <w:rPr>
                <w:rFonts w:ascii="Times New Roman" w:eastAsia="Times New Roman" w:hAnsi="Times New Roman" w:cs="Times New Roman"/>
                <w:color w:val="auto"/>
                <w:sz w:val="24"/>
                <w:szCs w:val="24"/>
              </w:rPr>
              <w:t>Intervention Research, Part 2: Study Proposal</w:t>
            </w:r>
          </w:p>
        </w:tc>
        <w:tc>
          <w:tcPr>
            <w:tcW w:w="990" w:type="dxa"/>
          </w:tcPr>
          <w:p w14:paraId="3102639C" w14:textId="7C1763B5"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30" w:type="dxa"/>
          </w:tcPr>
          <w:p w14:paraId="58C48E54" w14:textId="254ED6F6"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3, 202</w:t>
            </w:r>
            <w:r w:rsidR="00AB34AD">
              <w:rPr>
                <w:rFonts w:ascii="Times New Roman" w:eastAsia="Times New Roman" w:hAnsi="Times New Roman" w:cs="Times New Roman"/>
                <w:sz w:val="24"/>
                <w:szCs w:val="24"/>
              </w:rPr>
              <w:t>1</w:t>
            </w:r>
          </w:p>
        </w:tc>
      </w:tr>
      <w:tr w:rsidR="003E1558" w14:paraId="70D11D76" w14:textId="0795005D" w:rsidTr="003E1558">
        <w:tc>
          <w:tcPr>
            <w:tcW w:w="3145" w:type="dxa"/>
          </w:tcPr>
          <w:p w14:paraId="0A1ADEBC" w14:textId="454D3302" w:rsidR="003E1558" w:rsidRPr="005F0DCA" w:rsidRDefault="003E1558" w:rsidP="003E1558">
            <w:pPr>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Class </w:t>
            </w:r>
            <w:r w:rsidR="00AB34AD">
              <w:rPr>
                <w:rFonts w:ascii="Times New Roman" w:eastAsia="Times New Roman" w:hAnsi="Times New Roman" w:cs="Times New Roman"/>
                <w:color w:val="auto"/>
                <w:sz w:val="24"/>
                <w:szCs w:val="24"/>
              </w:rPr>
              <w:t xml:space="preserve">Participation </w:t>
            </w:r>
          </w:p>
        </w:tc>
        <w:tc>
          <w:tcPr>
            <w:tcW w:w="990" w:type="dxa"/>
          </w:tcPr>
          <w:p w14:paraId="43DF83D3" w14:textId="1D1CC721" w:rsidR="003E1558" w:rsidRDefault="00AB34AD" w:rsidP="003E15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30" w:type="dxa"/>
          </w:tcPr>
          <w:p w14:paraId="7A3BAD13" w14:textId="69AAE96D" w:rsidR="003E1558" w:rsidRDefault="003E1558" w:rsidP="003E15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r>
    </w:tbl>
    <w:p w14:paraId="63556E18" w14:textId="77777777" w:rsidR="00390888" w:rsidRDefault="00390888" w:rsidP="002F7E6C">
      <w:pPr>
        <w:jc w:val="left"/>
        <w:outlineLvl w:val="0"/>
        <w:rPr>
          <w:rFonts w:ascii="Times New Roman" w:eastAsia="Times New Roman" w:hAnsi="Times New Roman" w:cs="Times New Roman"/>
          <w:b/>
          <w:sz w:val="24"/>
          <w:szCs w:val="24"/>
        </w:rPr>
      </w:pPr>
    </w:p>
    <w:p w14:paraId="3EFACA63" w14:textId="247CD072" w:rsidR="005B50E8" w:rsidRDefault="00AA1BD6" w:rsidP="002F7E6C">
      <w:pPr>
        <w:jc w:val="left"/>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Grading Scale:</w:t>
      </w:r>
    </w:p>
    <w:p w14:paraId="36330BCF" w14:textId="77777777" w:rsidR="005B50E8" w:rsidRDefault="005B50E8">
      <w:pPr>
        <w:jc w:val="left"/>
        <w:rPr>
          <w:rFonts w:ascii="Times New Roman" w:eastAsia="Times New Roman" w:hAnsi="Times New Roman" w:cs="Times New Roman"/>
          <w:sz w:val="24"/>
          <w:szCs w:val="24"/>
        </w:rPr>
      </w:pPr>
    </w:p>
    <w:tbl>
      <w:tblPr>
        <w:tblStyle w:val="a3"/>
        <w:tblW w:w="34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597"/>
      </w:tblGrid>
      <w:tr w:rsidR="005B50E8" w14:paraId="18067468"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5F58E7DA" w14:textId="77777777" w:rsidR="005B50E8" w:rsidRDefault="00AA1BD6">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Letter Grade</w:t>
            </w:r>
          </w:p>
        </w:tc>
        <w:tc>
          <w:tcPr>
            <w:tcW w:w="1597" w:type="dxa"/>
            <w:tcBorders>
              <w:top w:val="single" w:sz="4" w:space="0" w:color="000000"/>
              <w:left w:val="single" w:sz="4" w:space="0" w:color="000000"/>
              <w:bottom w:val="single" w:sz="4" w:space="0" w:color="000000"/>
              <w:right w:val="single" w:sz="4" w:space="0" w:color="000000"/>
            </w:tcBorders>
          </w:tcPr>
          <w:p w14:paraId="70C3865C" w14:textId="77777777" w:rsidR="005B50E8" w:rsidRDefault="00AA1BD6">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p>
        </w:tc>
      </w:tr>
      <w:tr w:rsidR="005B50E8" w14:paraId="66D11901"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4AAC6C5C"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97" w:type="dxa"/>
            <w:tcBorders>
              <w:top w:val="single" w:sz="4" w:space="0" w:color="000000"/>
              <w:left w:val="single" w:sz="4" w:space="0" w:color="000000"/>
              <w:bottom w:val="single" w:sz="4" w:space="0" w:color="000000"/>
              <w:right w:val="single" w:sz="4" w:space="0" w:color="000000"/>
            </w:tcBorders>
          </w:tcPr>
          <w:p w14:paraId="53C5D033"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93-100</w:t>
            </w:r>
          </w:p>
        </w:tc>
      </w:tr>
      <w:tr w:rsidR="005B50E8" w14:paraId="3F4A704E"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7EB92B74"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97" w:type="dxa"/>
            <w:tcBorders>
              <w:top w:val="single" w:sz="4" w:space="0" w:color="000000"/>
              <w:left w:val="single" w:sz="4" w:space="0" w:color="000000"/>
              <w:bottom w:val="single" w:sz="4" w:space="0" w:color="000000"/>
              <w:right w:val="single" w:sz="4" w:space="0" w:color="000000"/>
            </w:tcBorders>
          </w:tcPr>
          <w:p w14:paraId="20C4F728"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90-92</w:t>
            </w:r>
          </w:p>
        </w:tc>
      </w:tr>
      <w:tr w:rsidR="005B50E8" w14:paraId="398EB590"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25C331B6"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97" w:type="dxa"/>
            <w:tcBorders>
              <w:top w:val="single" w:sz="4" w:space="0" w:color="000000"/>
              <w:left w:val="single" w:sz="4" w:space="0" w:color="000000"/>
              <w:bottom w:val="single" w:sz="4" w:space="0" w:color="000000"/>
              <w:right w:val="single" w:sz="4" w:space="0" w:color="000000"/>
            </w:tcBorders>
          </w:tcPr>
          <w:p w14:paraId="4C56D0A2"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87-89</w:t>
            </w:r>
          </w:p>
        </w:tc>
      </w:tr>
      <w:tr w:rsidR="005B50E8" w14:paraId="3444543D"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32D81F91"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
        </w:tc>
        <w:tc>
          <w:tcPr>
            <w:tcW w:w="1597" w:type="dxa"/>
            <w:tcBorders>
              <w:top w:val="single" w:sz="4" w:space="0" w:color="000000"/>
              <w:left w:val="single" w:sz="4" w:space="0" w:color="000000"/>
              <w:bottom w:val="single" w:sz="4" w:space="0" w:color="000000"/>
              <w:right w:val="single" w:sz="4" w:space="0" w:color="000000"/>
            </w:tcBorders>
          </w:tcPr>
          <w:p w14:paraId="283FD7BE"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83-86</w:t>
            </w:r>
          </w:p>
        </w:tc>
      </w:tr>
      <w:tr w:rsidR="005B50E8" w14:paraId="528BE392"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3C607530"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97" w:type="dxa"/>
            <w:tcBorders>
              <w:top w:val="single" w:sz="4" w:space="0" w:color="000000"/>
              <w:left w:val="single" w:sz="4" w:space="0" w:color="000000"/>
              <w:bottom w:val="single" w:sz="4" w:space="0" w:color="000000"/>
              <w:right w:val="single" w:sz="4" w:space="0" w:color="000000"/>
            </w:tcBorders>
          </w:tcPr>
          <w:p w14:paraId="5B7C81C9"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80-82</w:t>
            </w:r>
          </w:p>
        </w:tc>
      </w:tr>
      <w:tr w:rsidR="005B50E8" w14:paraId="21DD9E01"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5BA632ED"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597" w:type="dxa"/>
            <w:tcBorders>
              <w:top w:val="single" w:sz="4" w:space="0" w:color="000000"/>
              <w:left w:val="single" w:sz="4" w:space="0" w:color="000000"/>
              <w:bottom w:val="single" w:sz="4" w:space="0" w:color="000000"/>
              <w:right w:val="single" w:sz="4" w:space="0" w:color="000000"/>
            </w:tcBorders>
          </w:tcPr>
          <w:p w14:paraId="11FC949A"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77-79</w:t>
            </w:r>
          </w:p>
        </w:tc>
      </w:tr>
      <w:tr w:rsidR="005B50E8" w14:paraId="405F06FF"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4E035FD5"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597" w:type="dxa"/>
            <w:tcBorders>
              <w:top w:val="single" w:sz="4" w:space="0" w:color="000000"/>
              <w:left w:val="single" w:sz="4" w:space="0" w:color="000000"/>
              <w:bottom w:val="single" w:sz="4" w:space="0" w:color="000000"/>
              <w:right w:val="single" w:sz="4" w:space="0" w:color="000000"/>
            </w:tcBorders>
          </w:tcPr>
          <w:p w14:paraId="7280558D" w14:textId="57E88F8C" w:rsidR="005B50E8" w:rsidRDefault="009959B2">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AA1BD6">
              <w:rPr>
                <w:rFonts w:ascii="Times New Roman" w:eastAsia="Times New Roman" w:hAnsi="Times New Roman" w:cs="Times New Roman"/>
                <w:sz w:val="24"/>
                <w:szCs w:val="24"/>
              </w:rPr>
              <w:t>-76</w:t>
            </w:r>
          </w:p>
        </w:tc>
      </w:tr>
      <w:tr w:rsidR="005B50E8" w14:paraId="19A59E51" w14:textId="77777777" w:rsidTr="004C4CFB">
        <w:tc>
          <w:tcPr>
            <w:tcW w:w="1890" w:type="dxa"/>
            <w:tcBorders>
              <w:top w:val="single" w:sz="4" w:space="0" w:color="000000"/>
              <w:left w:val="single" w:sz="4" w:space="0" w:color="000000"/>
              <w:bottom w:val="single" w:sz="4" w:space="0" w:color="000000"/>
              <w:right w:val="single" w:sz="4" w:space="0" w:color="000000"/>
            </w:tcBorders>
          </w:tcPr>
          <w:p w14:paraId="38527632"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597" w:type="dxa"/>
            <w:tcBorders>
              <w:top w:val="single" w:sz="4" w:space="0" w:color="000000"/>
              <w:left w:val="single" w:sz="4" w:space="0" w:color="000000"/>
              <w:bottom w:val="single" w:sz="4" w:space="0" w:color="000000"/>
              <w:right w:val="single" w:sz="4" w:space="0" w:color="000000"/>
            </w:tcBorders>
          </w:tcPr>
          <w:p w14:paraId="4E8D3135" w14:textId="77777777" w:rsidR="005B50E8" w:rsidRDefault="00AA1BD6">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70</w:t>
            </w:r>
          </w:p>
        </w:tc>
      </w:tr>
    </w:tbl>
    <w:p w14:paraId="33B43142" w14:textId="77777777" w:rsidR="004C4CFB" w:rsidRDefault="004C4CFB" w:rsidP="00533333">
      <w:pPr>
        <w:rPr>
          <w:rFonts w:ascii="Times New Roman" w:eastAsia="Times New Roman" w:hAnsi="Times New Roman" w:cs="Times New Roman"/>
          <w:sz w:val="24"/>
          <w:szCs w:val="24"/>
          <w:u w:val="single"/>
        </w:rPr>
      </w:pPr>
    </w:p>
    <w:bookmarkEnd w:id="3"/>
    <w:p w14:paraId="38C46280"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center"/>
        <w:outlineLvl w:val="0"/>
        <w:rPr>
          <w:rFonts w:ascii="Times New Roman" w:eastAsia="Times New Roman" w:hAnsi="Times New Roman" w:cs="Times New Roman"/>
          <w:b/>
          <w:color w:val="auto"/>
          <w:sz w:val="24"/>
          <w:szCs w:val="24"/>
        </w:rPr>
      </w:pPr>
      <w:r w:rsidRPr="003E1558">
        <w:rPr>
          <w:rFonts w:ascii="Times New Roman" w:eastAsia="Times New Roman" w:hAnsi="Times New Roman" w:cs="Times New Roman"/>
          <w:b/>
          <w:color w:val="auto"/>
          <w:sz w:val="24"/>
          <w:szCs w:val="24"/>
        </w:rPr>
        <w:t>Course Assignments</w:t>
      </w:r>
    </w:p>
    <w:p w14:paraId="61038E8E"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b/>
          <w:color w:val="auto"/>
          <w:sz w:val="24"/>
          <w:szCs w:val="24"/>
        </w:rPr>
      </w:pPr>
    </w:p>
    <w:p w14:paraId="1D9E2440" w14:textId="46B12DF2" w:rsidR="003E1558" w:rsidRDefault="002D643B"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color w:val="auto"/>
          <w:sz w:val="24"/>
          <w:szCs w:val="24"/>
        </w:rPr>
      </w:pPr>
      <w:bookmarkStart w:id="4" w:name="_Hlk79226184"/>
      <w:r>
        <w:rPr>
          <w:rFonts w:ascii="Times New Roman" w:eastAsia="Times New Roman" w:hAnsi="Times New Roman" w:cs="Times New Roman"/>
          <w:b/>
          <w:color w:val="auto"/>
          <w:sz w:val="24"/>
          <w:szCs w:val="24"/>
        </w:rPr>
        <w:t xml:space="preserve">Intervention Research, Part 1: </w:t>
      </w:r>
      <w:r w:rsidR="003E1558" w:rsidRPr="003E1558">
        <w:rPr>
          <w:rFonts w:ascii="Times New Roman" w:eastAsia="Times New Roman" w:hAnsi="Times New Roman" w:cs="Times New Roman"/>
          <w:b/>
          <w:color w:val="auto"/>
          <w:sz w:val="24"/>
          <w:szCs w:val="24"/>
        </w:rPr>
        <w:t>Problem Theory (25 points):</w:t>
      </w:r>
      <w:r w:rsidR="003E1558" w:rsidRPr="003E1558">
        <w:rPr>
          <w:rFonts w:ascii="Times New Roman" w:eastAsia="Times New Roman" w:hAnsi="Times New Roman" w:cs="Times New Roman"/>
          <w:color w:val="auto"/>
          <w:sz w:val="24"/>
          <w:szCs w:val="24"/>
        </w:rPr>
        <w:t xml:space="preserve"> Students will: 1) Identify a problem related to a </w:t>
      </w:r>
      <w:bookmarkStart w:id="5" w:name="_Hlk24531420"/>
      <w:r w:rsidR="003E1558" w:rsidRPr="003E1558">
        <w:rPr>
          <w:rFonts w:ascii="Times New Roman" w:eastAsia="Times New Roman" w:hAnsi="Times New Roman" w:cs="Times New Roman"/>
          <w:color w:val="auto"/>
          <w:sz w:val="24"/>
          <w:szCs w:val="24"/>
        </w:rPr>
        <w:t>social, educational, health, or economic disparity</w:t>
      </w:r>
      <w:bookmarkEnd w:id="5"/>
      <w:r w:rsidR="003E1558" w:rsidRPr="003E1558">
        <w:rPr>
          <w:rFonts w:ascii="Times New Roman" w:eastAsia="Times New Roman" w:hAnsi="Times New Roman" w:cs="Times New Roman"/>
          <w:color w:val="auto"/>
          <w:sz w:val="24"/>
          <w:szCs w:val="24"/>
        </w:rPr>
        <w:t xml:space="preserve"> and aligned with their dissertation research interests. 2) Conduct a scan of the research literature to describe how thoroughly this topic has been studied. 3) Summarize evidence from no fewer than eight studies to describe the incidence or prevalence of the problem, causal and contributing factors, and consequences. 4) Articulate a problem theory informed by one or more</w:t>
      </w:r>
      <w:r w:rsidR="00E33CA2">
        <w:rPr>
          <w:rFonts w:ascii="Times New Roman" w:eastAsia="Times New Roman" w:hAnsi="Times New Roman" w:cs="Times New Roman"/>
          <w:color w:val="auto"/>
          <w:sz w:val="24"/>
          <w:szCs w:val="24"/>
        </w:rPr>
        <w:t xml:space="preserve"> major theories or theoretical or conceptual frameworks </w:t>
      </w:r>
      <w:r w:rsidR="00E83010">
        <w:rPr>
          <w:rFonts w:ascii="Times New Roman" w:eastAsia="Times New Roman" w:hAnsi="Times New Roman" w:cs="Times New Roman"/>
          <w:color w:val="auto"/>
          <w:sz w:val="24"/>
          <w:szCs w:val="24"/>
        </w:rPr>
        <w:t xml:space="preserve">from any social scientific or health-related discipline </w:t>
      </w:r>
      <w:r w:rsidR="003E1558" w:rsidRPr="003E1558">
        <w:rPr>
          <w:rFonts w:ascii="Times New Roman" w:eastAsia="Times New Roman" w:hAnsi="Times New Roman" w:cs="Times New Roman"/>
          <w:color w:val="auto"/>
          <w:sz w:val="24"/>
          <w:szCs w:val="24"/>
        </w:rPr>
        <w:t>that explains why the problem exists and that identifies causal and contributing factors that can be targeted as leverage points for an intervention</w:t>
      </w:r>
      <w:r w:rsidR="00F64E9B" w:rsidRPr="00F64E9B">
        <w:rPr>
          <w:rFonts w:ascii="Times New Roman" w:eastAsia="Times New Roman" w:hAnsi="Times New Roman" w:cs="Times New Roman"/>
          <w:color w:val="auto"/>
          <w:sz w:val="24"/>
          <w:szCs w:val="24"/>
        </w:rPr>
        <w:t>, including the role of oppression and marginalization</w:t>
      </w:r>
      <w:r w:rsidR="003E1558" w:rsidRPr="003E1558">
        <w:rPr>
          <w:rFonts w:ascii="Times New Roman" w:eastAsia="Times New Roman" w:hAnsi="Times New Roman" w:cs="Times New Roman"/>
          <w:color w:val="auto"/>
          <w:sz w:val="24"/>
          <w:szCs w:val="24"/>
        </w:rPr>
        <w:t>. 5) Describe how the problem theory addresses a gap in research knowledge related to the problem.</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u w:val="single"/>
        </w:rPr>
        <w:t>This assignment corresponds to Chapters 1 and 2 of a dissertation</w:t>
      </w:r>
      <w:r>
        <w:rPr>
          <w:rFonts w:ascii="Times New Roman" w:eastAsia="Times New Roman" w:hAnsi="Times New Roman" w:cs="Times New Roman"/>
          <w:color w:val="auto"/>
          <w:sz w:val="24"/>
          <w:szCs w:val="24"/>
        </w:rPr>
        <w:t>.</w:t>
      </w:r>
    </w:p>
    <w:p w14:paraId="1520DE52" w14:textId="28FD9C39" w:rsidR="00F64E9B" w:rsidRDefault="00F64E9B"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color w:val="auto"/>
          <w:sz w:val="24"/>
          <w:szCs w:val="24"/>
        </w:rPr>
      </w:pPr>
    </w:p>
    <w:p w14:paraId="3E3E3AB7" w14:textId="567D605F" w:rsidR="003531EA" w:rsidRDefault="003E1558"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color w:val="auto"/>
          <w:sz w:val="24"/>
          <w:szCs w:val="24"/>
        </w:rPr>
      </w:pPr>
      <w:r w:rsidRPr="003E1558">
        <w:rPr>
          <w:rFonts w:ascii="Times New Roman" w:eastAsia="Times New Roman" w:hAnsi="Times New Roman" w:cs="Times New Roman"/>
          <w:b/>
          <w:color w:val="auto"/>
          <w:sz w:val="24"/>
          <w:szCs w:val="24"/>
        </w:rPr>
        <w:t>Social Innovation Challenge (group project; 25 points):</w:t>
      </w:r>
      <w:r w:rsidRPr="003E1558">
        <w:rPr>
          <w:rFonts w:ascii="Times New Roman" w:eastAsia="Times New Roman" w:hAnsi="Times New Roman" w:cs="Times New Roman"/>
          <w:color w:val="auto"/>
          <w:sz w:val="24"/>
          <w:szCs w:val="24"/>
        </w:rPr>
        <w:t xml:space="preserve"> Student</w:t>
      </w:r>
      <w:r w:rsidR="003531EA">
        <w:rPr>
          <w:rFonts w:ascii="Times New Roman" w:eastAsia="Times New Roman" w:hAnsi="Times New Roman" w:cs="Times New Roman"/>
          <w:color w:val="auto"/>
          <w:sz w:val="24"/>
          <w:szCs w:val="24"/>
        </w:rPr>
        <w:t xml:space="preserve"> groups will be assigned a disparities-related topic and given a set of prompts and guidelines to apply behavioral economics and complexity science concepts to 1) outline an intervention that could be studied and 2) create a theory of change to support intervention ideas using theory and research evidence. </w:t>
      </w:r>
    </w:p>
    <w:p w14:paraId="22E6FE25" w14:textId="77777777" w:rsidR="00F744C0" w:rsidRDefault="00F744C0"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color w:val="auto"/>
          <w:sz w:val="24"/>
          <w:szCs w:val="24"/>
        </w:rPr>
      </w:pPr>
    </w:p>
    <w:p w14:paraId="549A63A6" w14:textId="42597740" w:rsidR="003E1558" w:rsidRPr="003E1558" w:rsidRDefault="002D643B"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color w:val="auto"/>
          <w:sz w:val="24"/>
          <w:szCs w:val="24"/>
        </w:rPr>
      </w:pPr>
      <w:r w:rsidRPr="002D643B">
        <w:rPr>
          <w:rFonts w:ascii="Times New Roman" w:eastAsia="Times New Roman" w:hAnsi="Times New Roman" w:cs="Times New Roman"/>
          <w:b/>
          <w:color w:val="auto"/>
          <w:sz w:val="24"/>
          <w:szCs w:val="24"/>
        </w:rPr>
        <w:lastRenderedPageBreak/>
        <w:t xml:space="preserve">Intervention Research, Part </w:t>
      </w:r>
      <w:r>
        <w:rPr>
          <w:rFonts w:ascii="Times New Roman" w:eastAsia="Times New Roman" w:hAnsi="Times New Roman" w:cs="Times New Roman"/>
          <w:b/>
          <w:color w:val="auto"/>
          <w:sz w:val="24"/>
          <w:szCs w:val="24"/>
        </w:rPr>
        <w:t>2</w:t>
      </w:r>
      <w:r w:rsidRPr="002D643B">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Study Proposal</w:t>
      </w:r>
      <w:r w:rsidRPr="002D643B">
        <w:rPr>
          <w:rFonts w:ascii="Times New Roman" w:eastAsia="Times New Roman" w:hAnsi="Times New Roman" w:cs="Times New Roman"/>
          <w:b/>
          <w:color w:val="auto"/>
          <w:sz w:val="24"/>
          <w:szCs w:val="24"/>
        </w:rPr>
        <w:t xml:space="preserve"> </w:t>
      </w:r>
      <w:r w:rsidR="003E1558" w:rsidRPr="003E1558">
        <w:rPr>
          <w:rFonts w:ascii="Times New Roman" w:eastAsia="Times New Roman" w:hAnsi="Times New Roman" w:cs="Times New Roman"/>
          <w:b/>
          <w:color w:val="auto"/>
          <w:sz w:val="24"/>
          <w:szCs w:val="24"/>
        </w:rPr>
        <w:t>(30 points):</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Cs/>
          <w:color w:val="auto"/>
          <w:sz w:val="24"/>
          <w:szCs w:val="24"/>
        </w:rPr>
        <w:t>As a follow-up to the Part 1 assignment, st</w:t>
      </w:r>
      <w:r w:rsidR="003E1558" w:rsidRPr="003E1558">
        <w:rPr>
          <w:rFonts w:ascii="Times New Roman" w:eastAsia="Times New Roman" w:hAnsi="Times New Roman" w:cs="Times New Roman"/>
          <w:color w:val="auto"/>
          <w:sz w:val="24"/>
          <w:szCs w:val="24"/>
        </w:rPr>
        <w:t xml:space="preserve">udents will: 1) Create a visual conceptual model that depicts </w:t>
      </w:r>
      <w:r>
        <w:rPr>
          <w:rFonts w:ascii="Times New Roman" w:eastAsia="Times New Roman" w:hAnsi="Times New Roman" w:cs="Times New Roman"/>
          <w:color w:val="auto"/>
          <w:sz w:val="24"/>
          <w:szCs w:val="24"/>
        </w:rPr>
        <w:t xml:space="preserve">either a problem or program theory </w:t>
      </w:r>
      <w:r w:rsidRPr="002D643B">
        <w:rPr>
          <w:rFonts w:ascii="Times New Roman" w:eastAsia="Times New Roman" w:hAnsi="Times New Roman" w:cs="Times New Roman"/>
          <w:color w:val="auto"/>
          <w:sz w:val="24"/>
          <w:szCs w:val="24"/>
        </w:rPr>
        <w:t>related to a social, educational, health, or economic disparity and aligned with their dissertation research interests</w:t>
      </w:r>
      <w:r w:rsidR="003E1558" w:rsidRPr="003E155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This model can incorporate concepts and information from Part 1. 2</w:t>
      </w:r>
      <w:r w:rsidR="003E1558" w:rsidRPr="003E155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Articulate a research plan that tests key assumptions of the conceptual model and includes the following elements: 1) Sample; 2) Research design; </w:t>
      </w:r>
      <w:r w:rsidR="00F744C0">
        <w:rPr>
          <w:rFonts w:ascii="Times New Roman" w:eastAsia="Times New Roman" w:hAnsi="Times New Roman" w:cs="Times New Roman"/>
          <w:color w:val="auto"/>
          <w:sz w:val="24"/>
          <w:szCs w:val="24"/>
        </w:rPr>
        <w:t>3) Measures; 4) Analysis; and 5) An explanation of h</w:t>
      </w:r>
      <w:r w:rsidR="003E1558" w:rsidRPr="003E1558">
        <w:rPr>
          <w:rFonts w:ascii="Times New Roman" w:eastAsia="Times New Roman" w:hAnsi="Times New Roman" w:cs="Times New Roman"/>
          <w:color w:val="auto"/>
          <w:sz w:val="24"/>
          <w:szCs w:val="24"/>
        </w:rPr>
        <w:t xml:space="preserve">ow </w:t>
      </w:r>
      <w:r w:rsidR="00F744C0">
        <w:rPr>
          <w:rFonts w:ascii="Times New Roman" w:eastAsia="Times New Roman" w:hAnsi="Times New Roman" w:cs="Times New Roman"/>
          <w:color w:val="auto"/>
          <w:sz w:val="24"/>
          <w:szCs w:val="24"/>
        </w:rPr>
        <w:t xml:space="preserve">the study </w:t>
      </w:r>
      <w:r w:rsidR="003E1558" w:rsidRPr="003E1558">
        <w:rPr>
          <w:rFonts w:ascii="Times New Roman" w:eastAsia="Times New Roman" w:hAnsi="Times New Roman" w:cs="Times New Roman"/>
          <w:color w:val="auto"/>
          <w:sz w:val="24"/>
          <w:szCs w:val="24"/>
        </w:rPr>
        <w:t>would address an important gap in the research literature</w:t>
      </w:r>
      <w:r w:rsidR="00F64E9B">
        <w:rPr>
          <w:rFonts w:ascii="Times New Roman" w:eastAsia="Times New Roman" w:hAnsi="Times New Roman" w:cs="Times New Roman"/>
          <w:color w:val="auto"/>
          <w:sz w:val="24"/>
          <w:szCs w:val="24"/>
        </w:rPr>
        <w:t xml:space="preserve"> </w:t>
      </w:r>
      <w:r w:rsidR="00F64E9B" w:rsidRPr="00F64E9B">
        <w:rPr>
          <w:rFonts w:ascii="Times New Roman" w:eastAsia="Times New Roman" w:hAnsi="Times New Roman" w:cs="Times New Roman"/>
          <w:color w:val="auto"/>
          <w:sz w:val="24"/>
          <w:szCs w:val="24"/>
        </w:rPr>
        <w:t>and promote diversity, equity, and inclusion</w:t>
      </w:r>
      <w:r w:rsidR="003E1558" w:rsidRPr="003E155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2D643B">
        <w:rPr>
          <w:rFonts w:ascii="Times New Roman" w:eastAsia="Times New Roman" w:hAnsi="Times New Roman" w:cs="Times New Roman"/>
          <w:color w:val="auto"/>
          <w:sz w:val="24"/>
          <w:szCs w:val="24"/>
          <w:u w:val="single"/>
        </w:rPr>
        <w:t>This assignment corresponds to Chapter</w:t>
      </w:r>
      <w:r>
        <w:rPr>
          <w:rFonts w:ascii="Times New Roman" w:eastAsia="Times New Roman" w:hAnsi="Times New Roman" w:cs="Times New Roman"/>
          <w:color w:val="auto"/>
          <w:sz w:val="24"/>
          <w:szCs w:val="24"/>
          <w:u w:val="single"/>
        </w:rPr>
        <w:t xml:space="preserve"> 3 </w:t>
      </w:r>
      <w:r w:rsidRPr="002D643B">
        <w:rPr>
          <w:rFonts w:ascii="Times New Roman" w:eastAsia="Times New Roman" w:hAnsi="Times New Roman" w:cs="Times New Roman"/>
          <w:color w:val="auto"/>
          <w:sz w:val="24"/>
          <w:szCs w:val="24"/>
          <w:u w:val="single"/>
        </w:rPr>
        <w:t>of a dissertation</w:t>
      </w:r>
      <w:r w:rsidRPr="002D643B">
        <w:rPr>
          <w:rFonts w:ascii="Times New Roman" w:eastAsia="Times New Roman" w:hAnsi="Times New Roman" w:cs="Times New Roman"/>
          <w:color w:val="auto"/>
          <w:sz w:val="24"/>
          <w:szCs w:val="24"/>
        </w:rPr>
        <w:t>.</w:t>
      </w:r>
    </w:p>
    <w:p w14:paraId="41EDABE6"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b/>
          <w:color w:val="auto"/>
          <w:sz w:val="24"/>
          <w:szCs w:val="24"/>
        </w:rPr>
      </w:pPr>
    </w:p>
    <w:bookmarkEnd w:id="4"/>
    <w:p w14:paraId="088A9781" w14:textId="77777777" w:rsidR="00F744C0" w:rsidRDefault="003E1558"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color w:val="auto"/>
          <w:sz w:val="24"/>
          <w:szCs w:val="24"/>
        </w:rPr>
      </w:pPr>
      <w:r w:rsidRPr="003E1558">
        <w:rPr>
          <w:rFonts w:ascii="Times New Roman" w:eastAsia="Times New Roman" w:hAnsi="Times New Roman" w:cs="Times New Roman"/>
          <w:b/>
          <w:color w:val="auto"/>
          <w:sz w:val="24"/>
          <w:szCs w:val="24"/>
        </w:rPr>
        <w:t xml:space="preserve">Class </w:t>
      </w:r>
      <w:r w:rsidR="00F744C0">
        <w:rPr>
          <w:rFonts w:ascii="Times New Roman" w:eastAsia="Times New Roman" w:hAnsi="Times New Roman" w:cs="Times New Roman"/>
          <w:b/>
          <w:color w:val="auto"/>
          <w:sz w:val="24"/>
          <w:szCs w:val="24"/>
        </w:rPr>
        <w:t>participation</w:t>
      </w:r>
      <w:r w:rsidRPr="003E1558">
        <w:rPr>
          <w:rFonts w:ascii="Times New Roman" w:eastAsia="Times New Roman" w:hAnsi="Times New Roman" w:cs="Times New Roman"/>
          <w:b/>
          <w:color w:val="auto"/>
          <w:sz w:val="24"/>
          <w:szCs w:val="24"/>
        </w:rPr>
        <w:t xml:space="preserve"> (</w:t>
      </w:r>
      <w:r w:rsidR="00F744C0">
        <w:rPr>
          <w:rFonts w:ascii="Times New Roman" w:eastAsia="Times New Roman" w:hAnsi="Times New Roman" w:cs="Times New Roman"/>
          <w:b/>
          <w:color w:val="auto"/>
          <w:sz w:val="24"/>
          <w:szCs w:val="24"/>
        </w:rPr>
        <w:t>2</w:t>
      </w:r>
      <w:r w:rsidRPr="003E1558">
        <w:rPr>
          <w:rFonts w:ascii="Times New Roman" w:eastAsia="Times New Roman" w:hAnsi="Times New Roman" w:cs="Times New Roman"/>
          <w:b/>
          <w:color w:val="auto"/>
          <w:sz w:val="24"/>
          <w:szCs w:val="24"/>
        </w:rPr>
        <w:t xml:space="preserve">0 points): </w:t>
      </w:r>
      <w:r w:rsidR="00F744C0">
        <w:rPr>
          <w:rFonts w:ascii="Times New Roman" w:eastAsia="Times New Roman" w:hAnsi="Times New Roman" w:cs="Times New Roman"/>
          <w:color w:val="auto"/>
          <w:sz w:val="24"/>
          <w:szCs w:val="24"/>
        </w:rPr>
        <w:t xml:space="preserve">For full participation points, the following is expected: </w:t>
      </w:r>
    </w:p>
    <w:p w14:paraId="644CC864" w14:textId="77777777" w:rsidR="00F744C0" w:rsidRDefault="00F744C0" w:rsidP="003E1558">
      <w:pPr>
        <w:pBdr>
          <w:top w:val="none" w:sz="0" w:space="0" w:color="auto"/>
          <w:left w:val="none" w:sz="0" w:space="0" w:color="auto"/>
          <w:bottom w:val="none" w:sz="0" w:space="0" w:color="auto"/>
          <w:right w:val="none" w:sz="0" w:space="0" w:color="auto"/>
          <w:between w:val="none" w:sz="0" w:space="0" w:color="auto"/>
        </w:pBdr>
        <w:jc w:val="left"/>
        <w:outlineLvl w:val="0"/>
        <w:rPr>
          <w:rFonts w:ascii="Times New Roman" w:eastAsia="Times New Roman" w:hAnsi="Times New Roman" w:cs="Times New Roman"/>
          <w:color w:val="auto"/>
          <w:sz w:val="24"/>
          <w:szCs w:val="24"/>
        </w:rPr>
      </w:pPr>
    </w:p>
    <w:p w14:paraId="28D7AB22" w14:textId="15FAC89F" w:rsidR="003E1558" w:rsidRDefault="00F744C0" w:rsidP="00F744C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Miss n</w:t>
      </w:r>
      <w:r w:rsidR="003E1558" w:rsidRPr="00F744C0">
        <w:rPr>
          <w:rFonts w:ascii="Times New Roman" w:hAnsi="Times New Roman" w:cs="Times New Roman"/>
          <w:sz w:val="24"/>
          <w:szCs w:val="24"/>
        </w:rPr>
        <w:t>o more than one class</w:t>
      </w:r>
      <w:r>
        <w:rPr>
          <w:rFonts w:ascii="Times New Roman" w:hAnsi="Times New Roman" w:cs="Times New Roman"/>
          <w:sz w:val="24"/>
          <w:szCs w:val="24"/>
        </w:rPr>
        <w:t>.</w:t>
      </w:r>
    </w:p>
    <w:p w14:paraId="1D5EC445" w14:textId="77777777" w:rsidR="00F744C0" w:rsidRDefault="00F744C0" w:rsidP="00F744C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Complete all in-class and asynchronous assignments.</w:t>
      </w:r>
    </w:p>
    <w:p w14:paraId="55DF4C5A" w14:textId="288F21C8" w:rsidR="003E1558" w:rsidRPr="00F744C0" w:rsidRDefault="00F744C0" w:rsidP="00F744C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Make </w:t>
      </w:r>
      <w:r w:rsidR="003E1558" w:rsidRPr="00F744C0">
        <w:rPr>
          <w:rFonts w:ascii="Times New Roman" w:eastAsia="Times New Roman" w:hAnsi="Times New Roman" w:cs="Times New Roman"/>
          <w:color w:val="auto"/>
          <w:sz w:val="24"/>
          <w:szCs w:val="24"/>
        </w:rPr>
        <w:t>active and thoughtful contributions to class</w:t>
      </w:r>
      <w:r>
        <w:rPr>
          <w:rFonts w:ascii="Times New Roman" w:eastAsia="Times New Roman" w:hAnsi="Times New Roman" w:cs="Times New Roman"/>
          <w:color w:val="auto"/>
          <w:sz w:val="24"/>
          <w:szCs w:val="24"/>
        </w:rPr>
        <w:t xml:space="preserve"> discussions</w:t>
      </w:r>
      <w:r w:rsidR="003E1558" w:rsidRPr="00F744C0">
        <w:rPr>
          <w:rFonts w:ascii="Times New Roman" w:eastAsia="Times New Roman" w:hAnsi="Times New Roman" w:cs="Times New Roman"/>
          <w:color w:val="auto"/>
          <w:sz w:val="24"/>
          <w:szCs w:val="24"/>
        </w:rPr>
        <w:t xml:space="preserve"> and learning activities</w:t>
      </w:r>
      <w:r>
        <w:rPr>
          <w:rFonts w:ascii="Times New Roman" w:eastAsia="Times New Roman" w:hAnsi="Times New Roman" w:cs="Times New Roman"/>
          <w:color w:val="auto"/>
          <w:sz w:val="24"/>
          <w:szCs w:val="24"/>
        </w:rPr>
        <w:t xml:space="preserve"> commensurate with a seminar-style doctoral course</w:t>
      </w:r>
      <w:r w:rsidR="003E1558" w:rsidRPr="00F744C0">
        <w:rPr>
          <w:rFonts w:ascii="Times New Roman" w:eastAsia="Times New Roman" w:hAnsi="Times New Roman" w:cs="Times New Roman"/>
          <w:color w:val="auto"/>
          <w:sz w:val="24"/>
          <w:szCs w:val="24"/>
        </w:rPr>
        <w:t xml:space="preserve">. </w:t>
      </w:r>
    </w:p>
    <w:p w14:paraId="160FC2C3" w14:textId="74753197" w:rsidR="00F744C0" w:rsidRDefault="00F744C0" w:rsidP="00F744C0">
      <w:pPr>
        <w:rPr>
          <w:rFonts w:ascii="Times New Roman" w:hAnsi="Times New Roman" w:cs="Times New Roman"/>
          <w:sz w:val="24"/>
          <w:szCs w:val="24"/>
        </w:rPr>
      </w:pPr>
    </w:p>
    <w:p w14:paraId="4EFC6644" w14:textId="1E419EFF" w:rsidR="00F744C0" w:rsidRPr="00F744C0" w:rsidRDefault="00F744C0" w:rsidP="00F744C0">
      <w:pPr>
        <w:rPr>
          <w:rFonts w:ascii="Times New Roman" w:hAnsi="Times New Roman" w:cs="Times New Roman"/>
          <w:sz w:val="24"/>
          <w:szCs w:val="24"/>
        </w:rPr>
      </w:pPr>
      <w:r>
        <w:rPr>
          <w:rFonts w:ascii="Times New Roman" w:hAnsi="Times New Roman" w:cs="Times New Roman"/>
          <w:sz w:val="24"/>
          <w:szCs w:val="24"/>
        </w:rPr>
        <w:t>Fewer than 20 points will be awarded to the extent that 1, 2, and 3 are not fully achieved.</w:t>
      </w:r>
    </w:p>
    <w:p w14:paraId="72810BC8" w14:textId="77777777" w:rsidR="003E1558" w:rsidRPr="003E1558" w:rsidRDefault="003E1558" w:rsidP="003E1558">
      <w:pPr>
        <w:pBdr>
          <w:top w:val="none" w:sz="0" w:space="0" w:color="auto"/>
          <w:left w:val="none" w:sz="0" w:space="0" w:color="auto"/>
          <w:bottom w:val="none" w:sz="0" w:space="0" w:color="auto"/>
          <w:right w:val="none" w:sz="0" w:space="0" w:color="auto"/>
          <w:between w:val="none" w:sz="0" w:space="0" w:color="auto"/>
        </w:pBdr>
        <w:jc w:val="left"/>
        <w:rPr>
          <w:rFonts w:ascii="Times New Roman" w:eastAsia="Times New Roman" w:hAnsi="Times New Roman" w:cs="Times New Roman"/>
          <w:b/>
          <w:color w:val="auto"/>
          <w:sz w:val="24"/>
          <w:szCs w:val="24"/>
        </w:rPr>
      </w:pPr>
    </w:p>
    <w:p w14:paraId="5BADF7DB" w14:textId="77777777" w:rsidR="003E1558" w:rsidRPr="003E1558" w:rsidRDefault="003E1558" w:rsidP="003E1558">
      <w:pPr>
        <w:jc w:val="center"/>
        <w:rPr>
          <w:rFonts w:ascii="Times New Roman" w:eastAsia="Times New Roman" w:hAnsi="Times New Roman" w:cs="Times New Roman"/>
          <w:b/>
          <w:sz w:val="24"/>
          <w:szCs w:val="24"/>
        </w:rPr>
      </w:pPr>
      <w:r w:rsidRPr="003E1558">
        <w:rPr>
          <w:rFonts w:ascii="Times New Roman" w:eastAsia="Times New Roman" w:hAnsi="Times New Roman" w:cs="Times New Roman"/>
          <w:b/>
          <w:sz w:val="24"/>
          <w:szCs w:val="24"/>
        </w:rPr>
        <w:t>Course Policies</w:t>
      </w:r>
    </w:p>
    <w:p w14:paraId="04E17D97" w14:textId="77777777" w:rsidR="003E1558" w:rsidRPr="003E1558" w:rsidRDefault="003E1558" w:rsidP="003E1558">
      <w:pPr>
        <w:rPr>
          <w:rFonts w:ascii="Times New Roman" w:hAnsi="Times New Roman" w:cs="Times New Roman"/>
          <w:bCs/>
          <w:i/>
          <w:iCs/>
          <w:sz w:val="24"/>
          <w:szCs w:val="24"/>
        </w:rPr>
      </w:pPr>
      <w:r w:rsidRPr="003E1558">
        <w:rPr>
          <w:rFonts w:ascii="Times New Roman" w:hAnsi="Times New Roman" w:cs="Times New Roman"/>
          <w:b/>
          <w:bCs/>
          <w:i/>
          <w:iCs/>
          <w:sz w:val="24"/>
          <w:szCs w:val="24"/>
        </w:rPr>
        <w:t>Late Work</w:t>
      </w:r>
    </w:p>
    <w:p w14:paraId="599BB2EA" w14:textId="77777777" w:rsidR="003E1558" w:rsidRPr="003E1558" w:rsidRDefault="003E1558" w:rsidP="003E1558">
      <w:pPr>
        <w:rPr>
          <w:rFonts w:ascii="Times New Roman" w:hAnsi="Times New Roman" w:cs="Times New Roman"/>
          <w:bCs/>
          <w:iCs/>
          <w:sz w:val="24"/>
          <w:szCs w:val="24"/>
        </w:rPr>
      </w:pPr>
      <w:r w:rsidRPr="003E1558">
        <w:rPr>
          <w:rFonts w:ascii="Times New Roman" w:hAnsi="Times New Roman" w:cs="Times New Roman"/>
          <w:bCs/>
          <w:iCs/>
          <w:sz w:val="24"/>
          <w:szCs w:val="24"/>
        </w:rPr>
        <w:t xml:space="preserve">Assignments submitted past 11:59pm on the due date will be considered late. Assignment grades will be deducted by 10% each day the assignment is late. </w:t>
      </w:r>
    </w:p>
    <w:p w14:paraId="452BA987" w14:textId="77777777" w:rsidR="003E1558" w:rsidRPr="003E1558" w:rsidRDefault="003E1558" w:rsidP="003E1558">
      <w:pPr>
        <w:rPr>
          <w:rFonts w:ascii="Times New Roman" w:eastAsia="Times New Roman" w:hAnsi="Times New Roman" w:cs="Times New Roman"/>
          <w:b/>
          <w:sz w:val="24"/>
          <w:szCs w:val="24"/>
        </w:rPr>
      </w:pPr>
    </w:p>
    <w:p w14:paraId="18AD0D92" w14:textId="77777777" w:rsidR="003E1558" w:rsidRPr="003E1558" w:rsidRDefault="003E1558" w:rsidP="003E1558">
      <w:pPr>
        <w:snapToGrid w:val="0"/>
        <w:jc w:val="left"/>
        <w:outlineLvl w:val="0"/>
        <w:rPr>
          <w:rFonts w:ascii="Times New Roman" w:hAnsi="Times New Roman"/>
          <w:b/>
          <w:i/>
          <w:sz w:val="24"/>
          <w:szCs w:val="24"/>
        </w:rPr>
      </w:pPr>
      <w:r w:rsidRPr="003E1558">
        <w:rPr>
          <w:rFonts w:ascii="Times New Roman" w:hAnsi="Times New Roman"/>
          <w:b/>
          <w:i/>
          <w:sz w:val="24"/>
          <w:szCs w:val="24"/>
        </w:rPr>
        <w:t>Accommodations for Students with Disabilities</w:t>
      </w:r>
    </w:p>
    <w:p w14:paraId="41EE62B8" w14:textId="77777777" w:rsidR="003E1558" w:rsidRPr="003E1558" w:rsidRDefault="003E1558" w:rsidP="003E1558">
      <w:pPr>
        <w:tabs>
          <w:tab w:val="left" w:pos="-720"/>
        </w:tabs>
        <w:suppressAutoHyphens/>
        <w:jc w:val="left"/>
        <w:rPr>
          <w:rFonts w:ascii="Times New Roman" w:eastAsia="Calibri" w:hAnsi="Times New Roman"/>
          <w:bCs/>
          <w:i/>
          <w:iCs/>
          <w:sz w:val="24"/>
          <w:szCs w:val="24"/>
        </w:rPr>
      </w:pPr>
      <w:r w:rsidRPr="003E1558">
        <w:rPr>
          <w:rFonts w:ascii="Times New Roman" w:hAnsi="Times New Roman"/>
          <w:sz w:val="24"/>
          <w:lang w:eastAsia="ja-JP"/>
        </w:rPr>
        <w:t xml:space="preserve">Under the Americans with Disabilities Act (ADA), pursuant to Section 504 of the Rehabilitation Act, “reasonable accommodation” to students with disabilities is provided in this course. </w:t>
      </w:r>
      <w:r w:rsidRPr="003E1558">
        <w:rPr>
          <w:rFonts w:ascii="Times New Roman" w:eastAsia="Calibri" w:hAnsi="Times New Roman"/>
          <w:iCs/>
          <w:sz w:val="24"/>
          <w:szCs w:val="24"/>
        </w:rPr>
        <w:t>I</w:t>
      </w:r>
      <w:r w:rsidRPr="003E1558">
        <w:rPr>
          <w:rFonts w:ascii="Times New Roman" w:eastAsia="Calibri" w:hAnsi="Times New Roman"/>
          <w:bCs/>
          <w:iCs/>
          <w:sz w:val="24"/>
          <w:szCs w:val="24"/>
        </w:rPr>
        <w:t xml:space="preserve">f you require an accommodation, you must register with the appropriate office for your home campus:  Office of Veterans and Disability Service (OVDSS) at NCA&amp;TSU or the </w:t>
      </w:r>
      <w:r w:rsidRPr="003E1558">
        <w:rPr>
          <w:rFonts w:ascii="Times New Roman" w:hAnsi="Times New Roman"/>
          <w:sz w:val="24"/>
          <w:szCs w:val="24"/>
        </w:rPr>
        <w:t xml:space="preserve">Office of Accessibility Resources and Services (OARS) at UNCG.  </w:t>
      </w:r>
      <w:r w:rsidRPr="003E1558">
        <w:rPr>
          <w:rFonts w:ascii="Times New Roman" w:eastAsia="Calibri" w:hAnsi="Times New Roman"/>
          <w:bCs/>
          <w:iCs/>
          <w:sz w:val="24"/>
          <w:szCs w:val="24"/>
        </w:rPr>
        <w:t>Please notify OVDSS or OARS of any accommodation requests prior to the start of classes or within the first two weeks of classes.</w:t>
      </w:r>
      <w:r w:rsidRPr="003E1558">
        <w:rPr>
          <w:rFonts w:ascii="Times New Roman" w:eastAsia="Calibri" w:hAnsi="Times New Roman"/>
          <w:bCs/>
          <w:i/>
          <w:iCs/>
          <w:color w:val="FF0000"/>
          <w:sz w:val="24"/>
          <w:szCs w:val="24"/>
        </w:rPr>
        <w:t xml:space="preserve"> </w:t>
      </w:r>
      <w:r w:rsidRPr="003E1558">
        <w:rPr>
          <w:rFonts w:ascii="Times New Roman" w:hAnsi="Times New Roman"/>
          <w:sz w:val="24"/>
          <w:lang w:eastAsia="ja-JP"/>
        </w:rPr>
        <w:t>Students should inform the instructor at the beginning of the semester about specific accommodations needed and provide authorized documentation through designated administrative channels. Consult either the NCA&amp;TSU or UNCG graduate bulletin for further information.</w:t>
      </w:r>
      <w:r w:rsidRPr="003E1558">
        <w:rPr>
          <w:rFonts w:ascii="Times New Roman" w:hAnsi="Times New Roman"/>
          <w:b/>
          <w:sz w:val="24"/>
          <w:lang w:eastAsia="ja-JP"/>
        </w:rPr>
        <w:t xml:space="preserve">  </w:t>
      </w:r>
      <w:r w:rsidRPr="003E1558">
        <w:rPr>
          <w:rFonts w:ascii="Times New Roman" w:eastAsia="Calibri" w:hAnsi="Times New Roman"/>
          <w:bCs/>
          <w:i/>
          <w:iCs/>
          <w:sz w:val="24"/>
          <w:szCs w:val="24"/>
        </w:rPr>
        <w:t>Please note that accommodations and modifications may not be performed retroactively!</w:t>
      </w:r>
    </w:p>
    <w:p w14:paraId="714E0E06" w14:textId="77777777" w:rsidR="003E1558" w:rsidRPr="003E1558" w:rsidRDefault="003E1558" w:rsidP="003E1558">
      <w:pPr>
        <w:tabs>
          <w:tab w:val="left" w:pos="-720"/>
        </w:tabs>
        <w:jc w:val="left"/>
        <w:rPr>
          <w:rFonts w:ascii="Times New Roman" w:eastAsia="Times New Roman" w:hAnsi="Times New Roman" w:cs="Times New Roman"/>
          <w:sz w:val="24"/>
          <w:szCs w:val="24"/>
        </w:rPr>
      </w:pPr>
    </w:p>
    <w:p w14:paraId="5A7CEC92" w14:textId="77777777" w:rsidR="003E1558" w:rsidRPr="003E1558" w:rsidRDefault="003E1558" w:rsidP="003E1558">
      <w:pPr>
        <w:tabs>
          <w:tab w:val="left" w:pos="-720"/>
        </w:tabs>
        <w:jc w:val="left"/>
        <w:outlineLvl w:val="0"/>
        <w:rPr>
          <w:rFonts w:ascii="Times New Roman" w:eastAsia="Times New Roman" w:hAnsi="Times New Roman" w:cs="Times New Roman"/>
          <w:i/>
          <w:sz w:val="24"/>
          <w:szCs w:val="24"/>
        </w:rPr>
      </w:pPr>
      <w:r w:rsidRPr="003E1558">
        <w:rPr>
          <w:rFonts w:ascii="Times New Roman" w:eastAsia="Times New Roman" w:hAnsi="Times New Roman" w:cs="Times New Roman"/>
          <w:b/>
          <w:i/>
          <w:sz w:val="24"/>
          <w:szCs w:val="24"/>
        </w:rPr>
        <w:t xml:space="preserve">Academic Integrity Policy  </w:t>
      </w:r>
    </w:p>
    <w:p w14:paraId="058C8891" w14:textId="77777777" w:rsidR="003E1558" w:rsidRPr="003E1558" w:rsidRDefault="003E1558" w:rsidP="003E1558">
      <w:pPr>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 xml:space="preserve">Academic integrity is important to success in graduate school as well as later in your professional life as social workers. Academic integrity is based on five values:  honesty, trust, fairness, respect, and responsibility. If you are to fully benefit from this class and be properly evaluated for your contributions, we must work together in an environment that affirms these values. Work that violates these values is incompatible with the goals of this class and the NASW Code of Ethics and will not be tolerated. Violations of the academic integrity policy will be considered serious academic and ethical offenses and will be dealt with as such. Every </w:t>
      </w:r>
      <w:r w:rsidRPr="003E1558">
        <w:rPr>
          <w:rFonts w:ascii="Times New Roman" w:eastAsia="Times New Roman" w:hAnsi="Times New Roman" w:cs="Times New Roman"/>
          <w:sz w:val="24"/>
          <w:szCs w:val="24"/>
        </w:rPr>
        <w:lastRenderedPageBreak/>
        <w:t>member of the class is expected to foster the spirit of academic honesty at all times and to encourage that spirit among others.</w:t>
      </w:r>
    </w:p>
    <w:p w14:paraId="7B5FC8E3" w14:textId="77777777" w:rsidR="003E1558" w:rsidRPr="003E1558" w:rsidRDefault="003E1558" w:rsidP="003E1558">
      <w:pPr>
        <w:tabs>
          <w:tab w:val="left" w:pos="-720"/>
        </w:tabs>
        <w:jc w:val="left"/>
        <w:rPr>
          <w:rFonts w:ascii="Times New Roman" w:eastAsia="Times New Roman" w:hAnsi="Times New Roman" w:cs="Times New Roman"/>
          <w:sz w:val="24"/>
          <w:szCs w:val="24"/>
        </w:rPr>
      </w:pPr>
    </w:p>
    <w:p w14:paraId="24AA9EBC" w14:textId="77777777" w:rsidR="003E1558" w:rsidRPr="003E1558" w:rsidRDefault="003E1558" w:rsidP="003E1558">
      <w:pPr>
        <w:tabs>
          <w:tab w:val="left" w:pos="-720"/>
        </w:tabs>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 xml:space="preserve">Students are encouraged to review both the </w:t>
      </w:r>
      <w:r w:rsidRPr="003E1558">
        <w:rPr>
          <w:rFonts w:ascii="Times New Roman" w:eastAsia="Times New Roman" w:hAnsi="Times New Roman" w:cs="Times New Roman"/>
          <w:i/>
          <w:sz w:val="24"/>
          <w:szCs w:val="24"/>
        </w:rPr>
        <w:t>UNCG Academic Integrity Policy</w:t>
      </w:r>
      <w:r w:rsidRPr="003E1558">
        <w:rPr>
          <w:rFonts w:ascii="Times New Roman" w:eastAsia="Times New Roman" w:hAnsi="Times New Roman" w:cs="Times New Roman"/>
          <w:sz w:val="24"/>
          <w:szCs w:val="24"/>
        </w:rPr>
        <w:t xml:space="preserve"> online at </w:t>
      </w:r>
      <w:hyperlink r:id="rId19" w:history="1">
        <w:r w:rsidRPr="003E1558">
          <w:rPr>
            <w:rFonts w:ascii="Times New Roman" w:hAnsi="Times New Roman" w:cs="Times New Roman"/>
            <w:color w:val="0563C1" w:themeColor="hyperlink"/>
            <w:sz w:val="24"/>
            <w:szCs w:val="24"/>
            <w:u w:val="single"/>
          </w:rPr>
          <w:t>https://osrr.uncg.edu/academic-integrity/</w:t>
        </w:r>
      </w:hyperlink>
      <w:r w:rsidRPr="003E1558">
        <w:rPr>
          <w:rFonts w:ascii="Times New Roman" w:hAnsi="Times New Roman" w:cs="Times New Roman"/>
          <w:sz w:val="24"/>
          <w:szCs w:val="24"/>
        </w:rPr>
        <w:t xml:space="preserve"> </w:t>
      </w:r>
      <w:r w:rsidRPr="003E1558">
        <w:rPr>
          <w:rFonts w:ascii="Times New Roman" w:eastAsia="Times New Roman" w:hAnsi="Times New Roman" w:cs="Times New Roman"/>
          <w:sz w:val="24"/>
          <w:szCs w:val="24"/>
        </w:rPr>
        <w:t xml:space="preserve">and the </w:t>
      </w:r>
      <w:r w:rsidRPr="003E1558">
        <w:rPr>
          <w:rFonts w:ascii="Times New Roman" w:eastAsia="Times New Roman" w:hAnsi="Times New Roman" w:cs="Times New Roman"/>
          <w:i/>
          <w:sz w:val="24"/>
          <w:szCs w:val="24"/>
        </w:rPr>
        <w:t>NCA&amp;TSU Academic Dishonesty Policy</w:t>
      </w:r>
      <w:r w:rsidRPr="003E1558">
        <w:rPr>
          <w:rFonts w:ascii="Times New Roman" w:eastAsia="Times New Roman" w:hAnsi="Times New Roman" w:cs="Times New Roman"/>
          <w:sz w:val="24"/>
          <w:szCs w:val="24"/>
        </w:rPr>
        <w:t xml:space="preserve"> in the Graduate Bulletin on line at </w:t>
      </w:r>
      <w:hyperlink r:id="rId20" w:history="1">
        <w:r w:rsidRPr="003E1558">
          <w:rPr>
            <w:rFonts w:ascii="Times New Roman" w:hAnsi="Times New Roman" w:cs="Times New Roman"/>
            <w:color w:val="0563C1" w:themeColor="hyperlink"/>
            <w:sz w:val="24"/>
            <w:szCs w:val="24"/>
            <w:u w:val="single"/>
          </w:rPr>
          <w:t>http://www.ncat.edu/divisions/academic-affairs/bulletin/2014-2015/academic-info-and-regs/academic-dishonesty-policy.html</w:t>
        </w:r>
      </w:hyperlink>
      <w:r w:rsidRPr="003E1558">
        <w:rPr>
          <w:rFonts w:ascii="Times New Roman" w:eastAsia="Times New Roman" w:hAnsi="Times New Roman" w:cs="Times New Roman"/>
          <w:sz w:val="24"/>
          <w:szCs w:val="24"/>
        </w:rPr>
        <w:t>.  I encourage you to discuss the meaning of academic integrity with one another and with me. If any work or assignment appears unclear or presents questions related to academic integrity, I urge you to talk with me to obtain further clarification.</w:t>
      </w:r>
    </w:p>
    <w:p w14:paraId="409845EC" w14:textId="77777777" w:rsidR="003E1558" w:rsidRPr="003E1558" w:rsidRDefault="003E1558" w:rsidP="003E1558">
      <w:pPr>
        <w:tabs>
          <w:tab w:val="left" w:pos="-720"/>
        </w:tabs>
        <w:jc w:val="left"/>
        <w:rPr>
          <w:rFonts w:ascii="Times New Roman" w:eastAsia="Times New Roman" w:hAnsi="Times New Roman" w:cs="Times New Roman"/>
          <w:sz w:val="24"/>
          <w:szCs w:val="24"/>
        </w:rPr>
      </w:pPr>
    </w:p>
    <w:p w14:paraId="2CBF4E58" w14:textId="77777777" w:rsidR="003E1558" w:rsidRPr="003E1558" w:rsidRDefault="003E1558" w:rsidP="003E1558">
      <w:pPr>
        <w:tabs>
          <w:tab w:val="left" w:pos="-720"/>
        </w:tabs>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 xml:space="preserve">I invite you, as a student in this class, to join me in supporting the Academic Integrity Policy. Including and signing the Academic Integrity Pledge below for all major work submitted in the class will signal a clear indication of your support. If you email assignments, it will be fine to type the pledge at the end of the assignment. </w:t>
      </w:r>
    </w:p>
    <w:p w14:paraId="422D571E" w14:textId="77777777" w:rsidR="003E1558" w:rsidRPr="003E1558" w:rsidRDefault="003E1558" w:rsidP="003E1558">
      <w:pPr>
        <w:tabs>
          <w:tab w:val="left" w:pos="-720"/>
        </w:tabs>
        <w:jc w:val="left"/>
        <w:rPr>
          <w:rFonts w:ascii="Times New Roman" w:eastAsia="Times New Roman" w:hAnsi="Times New Roman" w:cs="Times New Roman"/>
          <w:sz w:val="24"/>
          <w:szCs w:val="24"/>
        </w:rPr>
      </w:pPr>
    </w:p>
    <w:p w14:paraId="6073E8DF" w14:textId="77777777" w:rsidR="003E1558" w:rsidRPr="003E1558" w:rsidRDefault="003E1558" w:rsidP="003E1558">
      <w:pPr>
        <w:tabs>
          <w:tab w:val="left" w:pos="-720"/>
        </w:tabs>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Academic Integrity Pledge: “I have abided by the Academic Integrity Policy on this assignment.”</w:t>
      </w:r>
    </w:p>
    <w:p w14:paraId="59B99E15" w14:textId="77777777" w:rsidR="003E1558" w:rsidRPr="003E1558" w:rsidRDefault="003E1558" w:rsidP="003E1558">
      <w:pPr>
        <w:tabs>
          <w:tab w:val="left" w:pos="-720"/>
        </w:tabs>
        <w:jc w:val="left"/>
        <w:rPr>
          <w:rFonts w:ascii="Times New Roman" w:eastAsia="Times New Roman" w:hAnsi="Times New Roman" w:cs="Times New Roman"/>
          <w:sz w:val="24"/>
          <w:szCs w:val="24"/>
        </w:rPr>
      </w:pPr>
    </w:p>
    <w:p w14:paraId="40F27B1F" w14:textId="77777777" w:rsidR="003E1558" w:rsidRPr="003E1558" w:rsidRDefault="003E1558" w:rsidP="003E1558">
      <w:pPr>
        <w:tabs>
          <w:tab w:val="left" w:pos="-720"/>
        </w:tabs>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________________________________</w:t>
      </w:r>
      <w:r w:rsidRPr="003E1558">
        <w:rPr>
          <w:rFonts w:ascii="Times New Roman" w:eastAsia="Times New Roman" w:hAnsi="Times New Roman" w:cs="Times New Roman"/>
          <w:sz w:val="24"/>
          <w:szCs w:val="24"/>
        </w:rPr>
        <w:tab/>
      </w:r>
      <w:r w:rsidRPr="003E1558">
        <w:rPr>
          <w:rFonts w:ascii="Times New Roman" w:eastAsia="Times New Roman" w:hAnsi="Times New Roman" w:cs="Times New Roman"/>
          <w:sz w:val="24"/>
          <w:szCs w:val="24"/>
        </w:rPr>
        <w:tab/>
      </w:r>
      <w:r w:rsidRPr="003E1558">
        <w:rPr>
          <w:rFonts w:ascii="Times New Roman" w:eastAsia="Times New Roman" w:hAnsi="Times New Roman" w:cs="Times New Roman"/>
          <w:sz w:val="24"/>
          <w:szCs w:val="24"/>
        </w:rPr>
        <w:tab/>
        <w:t>__________________</w:t>
      </w:r>
    </w:p>
    <w:p w14:paraId="316A38E4" w14:textId="77777777" w:rsidR="003E1558" w:rsidRPr="003E1558" w:rsidRDefault="003E1558" w:rsidP="003E1558">
      <w:pPr>
        <w:tabs>
          <w:tab w:val="left" w:pos="-720"/>
        </w:tabs>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ab/>
        <w:t xml:space="preserve">Signature </w:t>
      </w:r>
      <w:r w:rsidRPr="003E1558">
        <w:rPr>
          <w:rFonts w:ascii="Times New Roman" w:eastAsia="Times New Roman" w:hAnsi="Times New Roman" w:cs="Times New Roman"/>
          <w:sz w:val="24"/>
          <w:szCs w:val="24"/>
        </w:rPr>
        <w:tab/>
      </w:r>
      <w:r w:rsidRPr="003E1558">
        <w:rPr>
          <w:rFonts w:ascii="Times New Roman" w:eastAsia="Times New Roman" w:hAnsi="Times New Roman" w:cs="Times New Roman"/>
          <w:sz w:val="24"/>
          <w:szCs w:val="24"/>
        </w:rPr>
        <w:tab/>
      </w:r>
      <w:r w:rsidRPr="003E1558">
        <w:rPr>
          <w:rFonts w:ascii="Times New Roman" w:eastAsia="Times New Roman" w:hAnsi="Times New Roman" w:cs="Times New Roman"/>
          <w:sz w:val="24"/>
          <w:szCs w:val="24"/>
        </w:rPr>
        <w:tab/>
      </w:r>
      <w:r w:rsidRPr="003E1558">
        <w:rPr>
          <w:rFonts w:ascii="Times New Roman" w:eastAsia="Times New Roman" w:hAnsi="Times New Roman" w:cs="Times New Roman"/>
          <w:sz w:val="24"/>
          <w:szCs w:val="24"/>
        </w:rPr>
        <w:tab/>
      </w:r>
      <w:r w:rsidRPr="003E1558">
        <w:rPr>
          <w:rFonts w:ascii="Times New Roman" w:eastAsia="Times New Roman" w:hAnsi="Times New Roman" w:cs="Times New Roman"/>
          <w:sz w:val="24"/>
          <w:szCs w:val="24"/>
        </w:rPr>
        <w:tab/>
      </w:r>
      <w:r w:rsidRPr="003E1558">
        <w:rPr>
          <w:rFonts w:ascii="Times New Roman" w:eastAsia="Times New Roman" w:hAnsi="Times New Roman" w:cs="Times New Roman"/>
          <w:sz w:val="24"/>
          <w:szCs w:val="24"/>
        </w:rPr>
        <w:tab/>
      </w:r>
      <w:r w:rsidRPr="003E1558">
        <w:rPr>
          <w:rFonts w:ascii="Times New Roman" w:eastAsia="Times New Roman" w:hAnsi="Times New Roman" w:cs="Times New Roman"/>
          <w:sz w:val="24"/>
          <w:szCs w:val="24"/>
        </w:rPr>
        <w:tab/>
        <w:t>Date</w:t>
      </w:r>
    </w:p>
    <w:p w14:paraId="53155A7E" w14:textId="77777777" w:rsidR="003E1558" w:rsidRPr="003E1558" w:rsidRDefault="003E1558" w:rsidP="003E1558">
      <w:pPr>
        <w:tabs>
          <w:tab w:val="left" w:pos="-720"/>
        </w:tabs>
        <w:jc w:val="left"/>
        <w:rPr>
          <w:rFonts w:ascii="Times New Roman" w:eastAsia="Times New Roman" w:hAnsi="Times New Roman" w:cs="Times New Roman"/>
          <w:sz w:val="24"/>
          <w:szCs w:val="24"/>
        </w:rPr>
      </w:pPr>
    </w:p>
    <w:p w14:paraId="523B0090" w14:textId="5C5855DF" w:rsidR="003F41EE" w:rsidRPr="003F41EE" w:rsidRDefault="003F41EE" w:rsidP="003F41EE">
      <w:pPr>
        <w:tabs>
          <w:tab w:val="left" w:pos="-720"/>
        </w:tabs>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COVID-19 Policies</w:t>
      </w:r>
    </w:p>
    <w:p w14:paraId="3C916A41" w14:textId="3CBA8CE6"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 xml:space="preserve">Approved by </w:t>
      </w:r>
      <w:r>
        <w:rPr>
          <w:rFonts w:ascii="Times New Roman" w:eastAsia="Times New Roman" w:hAnsi="Times New Roman" w:cs="Times New Roman"/>
          <w:sz w:val="24"/>
          <w:szCs w:val="24"/>
        </w:rPr>
        <w:t xml:space="preserve">UNC Greensboro </w:t>
      </w:r>
      <w:r w:rsidRPr="003F41EE">
        <w:rPr>
          <w:rFonts w:ascii="Times New Roman" w:eastAsia="Times New Roman" w:hAnsi="Times New Roman" w:cs="Times New Roman"/>
          <w:sz w:val="24"/>
          <w:szCs w:val="24"/>
        </w:rPr>
        <w:t>Faculty Senate on July 29, 2021</w:t>
      </w:r>
    </w:p>
    <w:p w14:paraId="31A62691" w14:textId="77777777" w:rsidR="003F41EE" w:rsidRPr="003F41EE" w:rsidRDefault="003F41EE" w:rsidP="003F41EE">
      <w:pPr>
        <w:tabs>
          <w:tab w:val="left" w:pos="-720"/>
        </w:tabs>
        <w:jc w:val="left"/>
        <w:rPr>
          <w:rFonts w:ascii="Times New Roman" w:eastAsia="Times New Roman" w:hAnsi="Times New Roman" w:cs="Times New Roman"/>
          <w:sz w:val="24"/>
          <w:szCs w:val="24"/>
        </w:rPr>
      </w:pPr>
    </w:p>
    <w:p w14:paraId="4E22522E"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As we return for fall 2021, the campus community must recognize and address continuing concerns about physical and emotional safety, especially as we will have many more students, faculty, and staff on campus than in the last academic year. As such, all students, faculty, and staff are required to uphold UNCG’s culture of care by actively engaging in behaviors that limit the spread of COVID-19. Such actions include, but are not limited to, the following:</w:t>
      </w:r>
    </w:p>
    <w:p w14:paraId="15B78FD2" w14:textId="77777777" w:rsidR="003F41EE" w:rsidRPr="003F41EE" w:rsidRDefault="003F41EE" w:rsidP="003F41EE">
      <w:pPr>
        <w:tabs>
          <w:tab w:val="left" w:pos="-720"/>
        </w:tabs>
        <w:jc w:val="left"/>
        <w:rPr>
          <w:rFonts w:ascii="Times New Roman" w:eastAsia="Times New Roman" w:hAnsi="Times New Roman" w:cs="Times New Roman"/>
          <w:sz w:val="24"/>
          <w:szCs w:val="24"/>
        </w:rPr>
      </w:pPr>
    </w:p>
    <w:p w14:paraId="3E152E5A"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 xml:space="preserve">● </w:t>
      </w:r>
      <w:hyperlink r:id="rId21" w:history="1">
        <w:r w:rsidRPr="003F41EE">
          <w:rPr>
            <w:rStyle w:val="Hyperlink"/>
            <w:rFonts w:ascii="Times New Roman" w:eastAsia="Times New Roman" w:hAnsi="Times New Roman" w:cs="Times New Roman"/>
            <w:sz w:val="24"/>
            <w:szCs w:val="24"/>
          </w:rPr>
          <w:t>Following face-covering guidelines</w:t>
        </w:r>
      </w:hyperlink>
    </w:p>
    <w:p w14:paraId="4D9FFBFA"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 Engaging in proper hand-washing hygiene when possible</w:t>
      </w:r>
    </w:p>
    <w:p w14:paraId="0D927207"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 Self-monitoring for symptoms of COVID-19</w:t>
      </w:r>
    </w:p>
    <w:p w14:paraId="462D1F9B"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 Staying home if you are ill</w:t>
      </w:r>
    </w:p>
    <w:p w14:paraId="4C224577"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 Complying with directions from health care providers or public health officials to quarantine or isolate if ill or exposed to someone who is ill.</w:t>
      </w:r>
    </w:p>
    <w:p w14:paraId="59CFBCFF" w14:textId="77777777" w:rsidR="003F41EE" w:rsidRPr="003F41EE" w:rsidRDefault="003F41EE" w:rsidP="003F41EE">
      <w:pPr>
        <w:tabs>
          <w:tab w:val="left" w:pos="-720"/>
        </w:tabs>
        <w:jc w:val="left"/>
        <w:rPr>
          <w:rFonts w:ascii="Times New Roman" w:eastAsia="Times New Roman" w:hAnsi="Times New Roman" w:cs="Times New Roman"/>
          <w:sz w:val="24"/>
          <w:szCs w:val="24"/>
        </w:rPr>
      </w:pPr>
    </w:p>
    <w:p w14:paraId="11926984"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Instructors will have seating charts for their classes. These are important for facilitating contact tracing should there be a confirmed case of COVID-19. Students must sit in their assigned seats at every class meeting and must not move furniture. Students should not eat or drink during class time. </w:t>
      </w:r>
    </w:p>
    <w:p w14:paraId="38E6AF7D" w14:textId="77777777" w:rsidR="003F41EE" w:rsidRPr="003F41EE" w:rsidRDefault="003F41EE" w:rsidP="003F41EE">
      <w:pPr>
        <w:tabs>
          <w:tab w:val="left" w:pos="-720"/>
        </w:tabs>
        <w:jc w:val="left"/>
        <w:rPr>
          <w:rFonts w:ascii="Times New Roman" w:eastAsia="Times New Roman" w:hAnsi="Times New Roman" w:cs="Times New Roman"/>
          <w:sz w:val="24"/>
          <w:szCs w:val="24"/>
        </w:rPr>
      </w:pPr>
    </w:p>
    <w:p w14:paraId="04E733A4"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 xml:space="preserve">To make it easier for students to hear their instructor and/or read lips and if conditions permit, instructors who are fully vaccinated and who can maintain at least six feet of distance from </w:t>
      </w:r>
      <w:r w:rsidRPr="003F41EE">
        <w:rPr>
          <w:rFonts w:ascii="Times New Roman" w:eastAsia="Times New Roman" w:hAnsi="Times New Roman" w:cs="Times New Roman"/>
          <w:sz w:val="24"/>
          <w:szCs w:val="24"/>
        </w:rPr>
        <w:lastRenderedPageBreak/>
        <w:t>students may remove their masks while actively teaching if they choose, but will wear a mask at all other times while in the classroom, including during the periods before and after class</w:t>
      </w:r>
    </w:p>
    <w:p w14:paraId="34B4DD44" w14:textId="77777777" w:rsidR="003F41EE" w:rsidRPr="003F41EE" w:rsidRDefault="003F41EE" w:rsidP="003F41EE">
      <w:pPr>
        <w:tabs>
          <w:tab w:val="left" w:pos="-720"/>
        </w:tabs>
        <w:jc w:val="left"/>
        <w:rPr>
          <w:rFonts w:ascii="Times New Roman" w:eastAsia="Times New Roman" w:hAnsi="Times New Roman" w:cs="Times New Roman"/>
          <w:sz w:val="24"/>
          <w:szCs w:val="24"/>
        </w:rPr>
      </w:pPr>
    </w:p>
    <w:p w14:paraId="19994682"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A limited number of disposable masks will be available in classrooms for students who have forgotten theirs. Face coverings will also be available for purchase in the UNCG Campus Bookstore. Students who do not follow masking requirements will be asked to put on a face covering or leave the classroom to retrieve one and only return when they follow the basic requirements to uphold standards of safety and care for the UNCG community. Once students have a face covering, they are permitted to re-enter a class already in progress. Repeated issues may result in conduct action. The course policies regarding attendance and academics remain in effect for partial or full absence from class due to lack of adherence with face covering and other requirements.</w:t>
      </w:r>
    </w:p>
    <w:p w14:paraId="2832A3AC" w14:textId="77777777" w:rsidR="003F41EE" w:rsidRPr="003F41EE" w:rsidRDefault="003F41EE" w:rsidP="003F41EE">
      <w:pPr>
        <w:tabs>
          <w:tab w:val="left" w:pos="-720"/>
        </w:tabs>
        <w:jc w:val="left"/>
        <w:rPr>
          <w:rFonts w:ascii="Times New Roman" w:eastAsia="Times New Roman" w:hAnsi="Times New Roman" w:cs="Times New Roman"/>
          <w:sz w:val="24"/>
          <w:szCs w:val="24"/>
        </w:rPr>
      </w:pPr>
    </w:p>
    <w:p w14:paraId="39BDCB09"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For instances where the Office of Accessibility Resources and Services (OARS) has granted accommodations regarding wearing face coverings, students should contact their instructors to develop appropriate alternatives to class participation and/or activities as needed. Instructors or</w:t>
      </w:r>
    </w:p>
    <w:p w14:paraId="4122F209" w14:textId="77777777" w:rsidR="003F41EE" w:rsidRPr="003F41EE" w:rsidRDefault="003F41EE" w:rsidP="003F41EE">
      <w:pPr>
        <w:tabs>
          <w:tab w:val="left" w:pos="-720"/>
        </w:tabs>
        <w:jc w:val="left"/>
        <w:rPr>
          <w:rFonts w:ascii="Times New Roman" w:eastAsia="Times New Roman" w:hAnsi="Times New Roman" w:cs="Times New Roman"/>
          <w:sz w:val="24"/>
          <w:szCs w:val="24"/>
        </w:rPr>
      </w:pPr>
      <w:r w:rsidRPr="003F41EE">
        <w:rPr>
          <w:rFonts w:ascii="Times New Roman" w:eastAsia="Times New Roman" w:hAnsi="Times New Roman" w:cs="Times New Roman"/>
          <w:sz w:val="24"/>
          <w:szCs w:val="24"/>
        </w:rPr>
        <w:t>the student may also contact OARS (336.334.5440) who, in consultation with Student Health</w:t>
      </w:r>
    </w:p>
    <w:p w14:paraId="74AC0DF8" w14:textId="77777777" w:rsidR="003F41EE" w:rsidRPr="003F41EE" w:rsidRDefault="003F41EE" w:rsidP="003F41EE">
      <w:pPr>
        <w:tabs>
          <w:tab w:val="left" w:pos="-720"/>
        </w:tabs>
        <w:jc w:val="left"/>
        <w:rPr>
          <w:rFonts w:ascii="Times New Roman" w:eastAsia="Times New Roman" w:hAnsi="Times New Roman" w:cs="Times New Roman"/>
          <w:sz w:val="24"/>
          <w:szCs w:val="24"/>
        </w:rPr>
      </w:pPr>
      <w:proofErr w:type="gramStart"/>
      <w:r w:rsidRPr="003F41EE">
        <w:rPr>
          <w:rFonts w:ascii="Times New Roman" w:eastAsia="Times New Roman" w:hAnsi="Times New Roman" w:cs="Times New Roman"/>
          <w:sz w:val="24"/>
          <w:szCs w:val="24"/>
        </w:rPr>
        <w:t>Services,</w:t>
      </w:r>
      <w:proofErr w:type="gramEnd"/>
      <w:r w:rsidRPr="003F41EE">
        <w:rPr>
          <w:rFonts w:ascii="Times New Roman" w:eastAsia="Times New Roman" w:hAnsi="Times New Roman" w:cs="Times New Roman"/>
          <w:sz w:val="24"/>
          <w:szCs w:val="24"/>
        </w:rPr>
        <w:t xml:space="preserve"> will review requests for accommodations.</w:t>
      </w:r>
    </w:p>
    <w:p w14:paraId="753D818A" w14:textId="77777777" w:rsidR="003E1558" w:rsidRPr="003E1558" w:rsidRDefault="003E1558" w:rsidP="003E1558">
      <w:pPr>
        <w:tabs>
          <w:tab w:val="left" w:pos="-720"/>
        </w:tabs>
        <w:jc w:val="left"/>
        <w:rPr>
          <w:rFonts w:ascii="Times New Roman" w:eastAsia="Times New Roman" w:hAnsi="Times New Roman" w:cs="Times New Roman"/>
          <w:sz w:val="24"/>
          <w:szCs w:val="24"/>
        </w:rPr>
      </w:pPr>
    </w:p>
    <w:p w14:paraId="5A660D0C" w14:textId="3F698FA0" w:rsidR="003F41EE" w:rsidRDefault="003F41EE" w:rsidP="003E1558">
      <w:pPr>
        <w:tabs>
          <w:tab w:val="left" w:pos="-720"/>
        </w:tabs>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Support and Assistance</w:t>
      </w:r>
    </w:p>
    <w:p w14:paraId="254BA3DE" w14:textId="5BBC1B09" w:rsidR="003E1558" w:rsidRPr="003F41EE" w:rsidRDefault="003E1558" w:rsidP="003E1558">
      <w:pPr>
        <w:tabs>
          <w:tab w:val="left" w:pos="-720"/>
        </w:tabs>
        <w:jc w:val="left"/>
        <w:rPr>
          <w:rFonts w:ascii="Times New Roman" w:eastAsia="Times New Roman" w:hAnsi="Times New Roman" w:cs="Times New Roman"/>
          <w:bCs/>
          <w:sz w:val="24"/>
          <w:szCs w:val="24"/>
        </w:rPr>
      </w:pPr>
      <w:r w:rsidRPr="003F41EE">
        <w:rPr>
          <w:rFonts w:ascii="Times New Roman" w:eastAsia="Times New Roman" w:hAnsi="Times New Roman" w:cs="Times New Roman"/>
          <w:bCs/>
          <w:sz w:val="24"/>
          <w:szCs w:val="24"/>
        </w:rPr>
        <w:t>Approved by the Faculty Senate Executive Committee on July 30, 2020:</w:t>
      </w:r>
    </w:p>
    <w:p w14:paraId="61DA5530" w14:textId="77777777" w:rsidR="003E1558" w:rsidRPr="003E1558" w:rsidRDefault="003E1558" w:rsidP="003E1558">
      <w:pPr>
        <w:tabs>
          <w:tab w:val="left" w:pos="-720"/>
        </w:tabs>
        <w:jc w:val="left"/>
        <w:rPr>
          <w:rFonts w:ascii="Times New Roman" w:eastAsia="Times New Roman" w:hAnsi="Times New Roman" w:cs="Times New Roman"/>
          <w:b/>
          <w:sz w:val="24"/>
          <w:szCs w:val="24"/>
        </w:rPr>
      </w:pPr>
    </w:p>
    <w:p w14:paraId="1002EE9A" w14:textId="77777777" w:rsidR="003E1558" w:rsidRPr="003E1558" w:rsidRDefault="003E1558" w:rsidP="003E1558">
      <w:pPr>
        <w:tabs>
          <w:tab w:val="left" w:pos="-720"/>
        </w:tabs>
        <w:jc w:val="left"/>
        <w:rPr>
          <w:rFonts w:ascii="Times New Roman" w:eastAsia="Times New Roman" w:hAnsi="Times New Roman" w:cs="Times New Roman"/>
          <w:sz w:val="24"/>
          <w:szCs w:val="24"/>
        </w:rPr>
      </w:pPr>
      <w:r w:rsidRPr="003E1558">
        <w:rPr>
          <w:rFonts w:ascii="Times New Roman" w:eastAsia="Times New Roman" w:hAnsi="Times New Roman" w:cs="Times New Roman"/>
          <w:sz w:val="24"/>
          <w:szCs w:val="24"/>
        </w:rPr>
        <w:t>Health and well-being impact learning and academic success. Throughout your time in the university, you may experience a range of concerns that can cause barriers to your academic success.  These might include illnesses, strained relationships, anxiety, high levels of stress, alcohol or drug problems, feeling down, or loss of motivation. Student Health Services and The Counseling Center can help with these or other issues you may experience. You can learn about the free, confidential mental health services available on campus by calling </w:t>
      </w:r>
      <w:r w:rsidRPr="003E1558">
        <w:rPr>
          <w:rFonts w:ascii="Times New Roman" w:eastAsia="Times New Roman" w:hAnsi="Times New Roman" w:cs="Times New Roman"/>
          <w:sz w:val="24"/>
          <w:szCs w:val="24"/>
          <w:u w:val="single"/>
        </w:rPr>
        <w:t>336-334-5874</w:t>
      </w:r>
      <w:r w:rsidRPr="003E1558">
        <w:rPr>
          <w:rFonts w:ascii="Times New Roman" w:eastAsia="Times New Roman" w:hAnsi="Times New Roman" w:cs="Times New Roman"/>
          <w:sz w:val="24"/>
          <w:szCs w:val="24"/>
        </w:rPr>
        <w:t>, visiting the website at </w:t>
      </w:r>
      <w:hyperlink r:id="rId22">
        <w:r w:rsidRPr="003E1558">
          <w:rPr>
            <w:rFonts w:ascii="Times New Roman" w:eastAsia="Times New Roman" w:hAnsi="Times New Roman" w:cs="Times New Roman"/>
            <w:color w:val="0563C1" w:themeColor="hyperlink"/>
            <w:sz w:val="24"/>
            <w:szCs w:val="24"/>
            <w:u w:val="single"/>
          </w:rPr>
          <w:t>https://shs.uncg.edu/</w:t>
        </w:r>
      </w:hyperlink>
      <w:r w:rsidRPr="003E1558">
        <w:rPr>
          <w:rFonts w:ascii="Times New Roman" w:eastAsia="Times New Roman" w:hAnsi="Times New Roman" w:cs="Times New Roman"/>
          <w:sz w:val="24"/>
          <w:szCs w:val="24"/>
        </w:rPr>
        <w:t> or visiting the Anna M. Gove Student Health Center at 107 Gray Drive. For undergraduate or graduate students in recovery from alcohol and other drug addiction, The Spartan Recovery Program (SRP) offers recovery support services. You can learn more about recovery and recovery support services by visiting </w:t>
      </w:r>
      <w:hyperlink r:id="rId23">
        <w:r w:rsidRPr="003E1558">
          <w:rPr>
            <w:rFonts w:ascii="Times New Roman" w:eastAsia="Times New Roman" w:hAnsi="Times New Roman" w:cs="Times New Roman"/>
            <w:color w:val="0563C1" w:themeColor="hyperlink"/>
            <w:sz w:val="24"/>
            <w:szCs w:val="24"/>
            <w:u w:val="single"/>
          </w:rPr>
          <w:t>https://shs.uncg.edu/srp</w:t>
        </w:r>
      </w:hyperlink>
      <w:r w:rsidRPr="003E1558">
        <w:rPr>
          <w:rFonts w:ascii="Times New Roman" w:eastAsia="Times New Roman" w:hAnsi="Times New Roman" w:cs="Times New Roman"/>
          <w:sz w:val="24"/>
          <w:szCs w:val="24"/>
        </w:rPr>
        <w:t> or reaching out to </w:t>
      </w:r>
      <w:hyperlink r:id="rId24">
        <w:r w:rsidRPr="003E1558">
          <w:rPr>
            <w:rFonts w:ascii="Times New Roman" w:eastAsia="Times New Roman" w:hAnsi="Times New Roman" w:cs="Times New Roman"/>
            <w:color w:val="0563C1" w:themeColor="hyperlink"/>
            <w:sz w:val="24"/>
            <w:szCs w:val="24"/>
            <w:u w:val="single"/>
          </w:rPr>
          <w:t>recovery@uncg.edu</w:t>
        </w:r>
      </w:hyperlink>
      <w:r w:rsidRPr="003E1558">
        <w:rPr>
          <w:rFonts w:ascii="Times New Roman" w:eastAsia="Times New Roman" w:hAnsi="Times New Roman" w:cs="Times New Roman"/>
          <w:sz w:val="24"/>
          <w:szCs w:val="24"/>
        </w:rPr>
        <w:t> </w:t>
      </w:r>
    </w:p>
    <w:p w14:paraId="5B884D74" w14:textId="77777777" w:rsidR="003E1558" w:rsidRPr="003E1558" w:rsidRDefault="003E1558" w:rsidP="003E1558">
      <w:pPr>
        <w:tabs>
          <w:tab w:val="left" w:pos="-720"/>
        </w:tabs>
        <w:jc w:val="left"/>
        <w:rPr>
          <w:rFonts w:ascii="Times New Roman" w:eastAsia="Times New Roman" w:hAnsi="Times New Roman" w:cs="Times New Roman"/>
          <w:sz w:val="24"/>
          <w:szCs w:val="24"/>
        </w:rPr>
      </w:pPr>
    </w:p>
    <w:p w14:paraId="26D5E75B" w14:textId="77777777" w:rsidR="003E1558" w:rsidRPr="003E1558" w:rsidRDefault="003E1558" w:rsidP="003E1558">
      <w:pPr>
        <w:tabs>
          <w:tab w:val="left" w:pos="-720"/>
        </w:tabs>
        <w:jc w:val="left"/>
        <w:rPr>
          <w:rFonts w:ascii="Times New Roman" w:eastAsia="Times New Roman" w:hAnsi="Times New Roman" w:cs="Times New Roman"/>
          <w:sz w:val="24"/>
          <w:szCs w:val="24"/>
        </w:rPr>
      </w:pPr>
    </w:p>
    <w:sectPr w:rsidR="003E1558" w:rsidRPr="003E1558" w:rsidSect="00DD3A9A">
      <w:headerReference w:type="even" r:id="rId25"/>
      <w:footerReference w:type="even" r:id="rId26"/>
      <w:footerReference w:type="default" r:id="rId27"/>
      <w:headerReference w:type="first" r:id="rId28"/>
      <w:footerReference w:type="first" r:id="rId29"/>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B99D" w14:textId="77777777" w:rsidR="0088710C" w:rsidRDefault="0088710C">
      <w:r>
        <w:separator/>
      </w:r>
    </w:p>
  </w:endnote>
  <w:endnote w:type="continuationSeparator" w:id="0">
    <w:p w14:paraId="2737D4DC" w14:textId="77777777" w:rsidR="0088710C" w:rsidRDefault="0088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A1BE" w14:textId="77777777" w:rsidR="003E1558" w:rsidRDefault="003E1558">
    <w:pPr>
      <w:jc w:val="right"/>
    </w:pPr>
    <w:r>
      <w:fldChar w:fldCharType="begin"/>
    </w:r>
    <w:r>
      <w:instrText>PAGE</w:instrText>
    </w:r>
    <w:r>
      <w:fldChar w:fldCharType="end"/>
    </w:r>
  </w:p>
  <w:p w14:paraId="5B36E0E8" w14:textId="77777777" w:rsidR="003E1558" w:rsidRDefault="003E1558">
    <w:pPr>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7474" w14:textId="77777777" w:rsidR="003E1558" w:rsidRDefault="003E1558">
    <w:pPr>
      <w:tabs>
        <w:tab w:val="left" w:pos="1836"/>
      </w:tabs>
      <w:rPr>
        <w:rFonts w:ascii="Times New Roman" w:eastAsia="Times New Roman" w:hAnsi="Times New Roman" w:cs="Times New Roman"/>
      </w:rPr>
    </w:pPr>
    <w:r>
      <w:rPr>
        <w:rFonts w:ascii="Times New Roman" w:eastAsia="Times New Roman" w:hAnsi="Times New Roman" w:cs="Times New Roman"/>
      </w:rPr>
      <w:tab/>
    </w:r>
  </w:p>
  <w:p w14:paraId="053F6DFF" w14:textId="77777777" w:rsidR="003E1558" w:rsidRDefault="003E1558">
    <w:pPr>
      <w:spacing w:after="720"/>
      <w:jc w:val="center"/>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B4A3" w14:textId="77777777" w:rsidR="003E1558" w:rsidRDefault="003E1558"/>
  <w:p w14:paraId="5BB4D29D" w14:textId="77777777" w:rsidR="003E1558" w:rsidRDefault="003E1558">
    <w:pPr>
      <w:spacing w:after="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3FC1" w14:textId="77777777" w:rsidR="003E1558" w:rsidRDefault="003E1558">
    <w:pPr>
      <w:jc w:val="right"/>
    </w:pPr>
    <w:r>
      <w:fldChar w:fldCharType="begin"/>
    </w:r>
    <w:r>
      <w:instrText>PAGE</w:instrText>
    </w:r>
    <w:r>
      <w:fldChar w:fldCharType="end"/>
    </w:r>
  </w:p>
  <w:p w14:paraId="5D39CA5E" w14:textId="77777777" w:rsidR="003E1558" w:rsidRDefault="003E1558">
    <w:pPr>
      <w:spacing w:after="72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4197" w14:textId="3AE14CF5" w:rsidR="003E1558" w:rsidRPr="007C35B1" w:rsidRDefault="003E1558" w:rsidP="007C35B1">
    <w:pPr>
      <w:pStyle w:val="Footer"/>
      <w:rPr>
        <w:rFonts w:ascii="Times New Roman" w:hAnsi="Times New Roman"/>
      </w:rPr>
    </w:pPr>
    <w:r>
      <w:rPr>
        <w:rFonts w:ascii="Times New Roman" w:hAnsi="Times New Roman"/>
      </w:rPr>
      <w:tab/>
    </w:r>
    <w:r w:rsidRPr="007C35B1">
      <w:rPr>
        <w:rFonts w:ascii="Times New Roman" w:hAnsi="Times New Roman"/>
      </w:rPr>
      <w:t xml:space="preserve">Page </w:t>
    </w:r>
    <w:sdt>
      <w:sdtPr>
        <w:rPr>
          <w:rFonts w:ascii="Times New Roman" w:hAnsi="Times New Roman"/>
        </w:rPr>
        <w:id w:val="428781396"/>
        <w:docPartObj>
          <w:docPartGallery w:val="Page Numbers (Bottom of Page)"/>
          <w:docPartUnique/>
        </w:docPartObj>
      </w:sdtPr>
      <w:sdtEndPr>
        <w:rPr>
          <w:noProof/>
        </w:rPr>
      </w:sdtEndPr>
      <w:sdtContent>
        <w:r w:rsidRPr="007C35B1">
          <w:rPr>
            <w:rFonts w:ascii="Times New Roman" w:hAnsi="Times New Roman"/>
          </w:rPr>
          <w:fldChar w:fldCharType="begin"/>
        </w:r>
        <w:r w:rsidRPr="007C35B1">
          <w:rPr>
            <w:rFonts w:ascii="Times New Roman" w:hAnsi="Times New Roman"/>
          </w:rPr>
          <w:instrText xml:space="preserve"> PAGE   \* MERGEFORMAT </w:instrText>
        </w:r>
        <w:r w:rsidRPr="007C35B1">
          <w:rPr>
            <w:rFonts w:ascii="Times New Roman" w:hAnsi="Times New Roman"/>
          </w:rPr>
          <w:fldChar w:fldCharType="separate"/>
        </w:r>
        <w:r w:rsidRPr="007C35B1">
          <w:rPr>
            <w:rFonts w:ascii="Times New Roman" w:hAnsi="Times New Roman"/>
            <w:noProof/>
          </w:rPr>
          <w:t>2</w:t>
        </w:r>
        <w:r w:rsidRPr="007C35B1">
          <w:rPr>
            <w:rFonts w:ascii="Times New Roman" w:hAnsi="Times New Roman"/>
            <w:noProof/>
          </w:rPr>
          <w:fldChar w:fldCharType="end"/>
        </w:r>
      </w:sdtContent>
    </w:sdt>
  </w:p>
  <w:p w14:paraId="12A24CB1" w14:textId="77777777" w:rsidR="003E1558" w:rsidRDefault="003E1558">
    <w:pPr>
      <w:spacing w:after="720"/>
      <w:jc w:val="center"/>
      <w:rPr>
        <w:rFonts w:ascii="Times New Roman" w:eastAsia="Times New Roman" w:hAnsi="Times New Roman"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8FBE" w14:textId="77777777" w:rsidR="003E1558" w:rsidRDefault="003E1558"/>
  <w:p w14:paraId="0AC737B4" w14:textId="77777777" w:rsidR="003E1558" w:rsidRDefault="003E1558">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16" w14:textId="77777777" w:rsidR="0088710C" w:rsidRDefault="0088710C">
      <w:r>
        <w:separator/>
      </w:r>
    </w:p>
  </w:footnote>
  <w:footnote w:type="continuationSeparator" w:id="0">
    <w:p w14:paraId="474C31E1" w14:textId="77777777" w:rsidR="0088710C" w:rsidRDefault="0088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20AA" w14:textId="77777777" w:rsidR="003E1558" w:rsidRDefault="003E1558">
    <w:pPr>
      <w:spacing w:before="720"/>
      <w:jc w:val="right"/>
    </w:pPr>
    <w:r>
      <w:fldChar w:fldCharType="begin"/>
    </w:r>
    <w:r>
      <w:instrText>PAGE</w:instrText>
    </w:r>
    <w:r>
      <w:fldChar w:fldCharType="end"/>
    </w:r>
  </w:p>
  <w:p w14:paraId="00750FB3" w14:textId="77777777" w:rsidR="003E1558" w:rsidRDefault="003E155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9180" w14:textId="77777777" w:rsidR="003E1558" w:rsidRDefault="003E1558">
    <w:pPr>
      <w:spacing w:before="720"/>
    </w:pPr>
    <w:r>
      <w:rPr>
        <w:sz w:val="18"/>
        <w:szCs w:val="18"/>
      </w:rPr>
      <w:tab/>
    </w:r>
    <w:r>
      <w:rPr>
        <w:sz w:val="18"/>
        <w:szCs w:val="18"/>
      </w:rPr>
      <w:tab/>
    </w:r>
  </w:p>
  <w:p w14:paraId="3C05C96C" w14:textId="77777777" w:rsidR="003E1558" w:rsidRDefault="003E1558"/>
  <w:p w14:paraId="450CF99E" w14:textId="77777777" w:rsidR="003E1558" w:rsidRDefault="003E1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9FED" w14:textId="77777777" w:rsidR="003E1558" w:rsidRDefault="003E1558">
    <w:pPr>
      <w:spacing w:before="720"/>
      <w:jc w:val="right"/>
    </w:pPr>
    <w:r>
      <w:fldChar w:fldCharType="begin"/>
    </w:r>
    <w:r>
      <w:instrText>PAGE</w:instrText>
    </w:r>
    <w:r>
      <w:fldChar w:fldCharType="end"/>
    </w:r>
  </w:p>
  <w:p w14:paraId="1E7312ED" w14:textId="77777777" w:rsidR="003E1558" w:rsidRDefault="003E1558">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F689" w14:textId="77777777" w:rsidR="003E1558" w:rsidRDefault="003E1558">
    <w:pPr>
      <w:spacing w:before="720"/>
    </w:pPr>
    <w:r>
      <w:rPr>
        <w:sz w:val="18"/>
        <w:szCs w:val="18"/>
      </w:rPr>
      <w:tab/>
    </w:r>
    <w:r>
      <w:rPr>
        <w:sz w:val="18"/>
        <w:szCs w:val="18"/>
      </w:rPr>
      <w:tab/>
    </w:r>
  </w:p>
  <w:p w14:paraId="0D0BCFF2" w14:textId="77777777" w:rsidR="003E1558" w:rsidRDefault="003E1558"/>
  <w:p w14:paraId="1935393A" w14:textId="77777777" w:rsidR="003E1558" w:rsidRDefault="003E15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AE"/>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513481"/>
    <w:multiLevelType w:val="hybridMultilevel"/>
    <w:tmpl w:val="CCAC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1DBD"/>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E656006"/>
    <w:multiLevelType w:val="hybridMultilevel"/>
    <w:tmpl w:val="0F16071C"/>
    <w:lvl w:ilvl="0" w:tplc="D50E1B8E">
      <w:start w:val="1"/>
      <w:numFmt w:val="bullet"/>
      <w:lvlText w:val="●"/>
      <w:lvlJc w:val="left"/>
      <w:pPr>
        <w:ind w:left="720" w:hanging="360"/>
      </w:pPr>
      <w:rPr>
        <w:rFonts w:ascii="Times New Roman" w:hAnsi="Times New Roman" w:cs="Times New Roman" w:hint="default"/>
        <w:caps w:val="0"/>
        <w:strike w:val="0"/>
        <w:dstrike w:val="0"/>
        <w:vanish w:val="0"/>
        <w:color w:val="auto"/>
        <w:w w:val="143"/>
        <w:sz w:val="22"/>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2C98"/>
    <w:multiLevelType w:val="multilevel"/>
    <w:tmpl w:val="E1FC080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10860D8C"/>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2380F1D"/>
    <w:multiLevelType w:val="hybridMultilevel"/>
    <w:tmpl w:val="ED78C996"/>
    <w:lvl w:ilvl="0" w:tplc="E49236BE">
      <w:start w:val="1"/>
      <w:numFmt w:val="bullet"/>
      <w:lvlText w:val="•"/>
      <w:lvlJc w:val="left"/>
      <w:pPr>
        <w:ind w:left="720" w:hanging="360"/>
      </w:pPr>
      <w:rPr>
        <w:rFonts w:ascii="Times New Roman" w:hAnsi="Times New Roman" w:cs="Times New Roman" w:hint="default"/>
        <w:caps w:val="0"/>
        <w:strike w:val="0"/>
        <w:dstrike w:val="0"/>
        <w:vanish w:val="0"/>
        <w:color w:val="auto"/>
        <w:w w:val="143"/>
        <w:sz w:val="22"/>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D6766"/>
    <w:multiLevelType w:val="hybridMultilevel"/>
    <w:tmpl w:val="F8F45EAA"/>
    <w:lvl w:ilvl="0" w:tplc="0409000F">
      <w:start w:val="1"/>
      <w:numFmt w:val="decimal"/>
      <w:lvlText w:val="%1."/>
      <w:lvlJc w:val="left"/>
      <w:pPr>
        <w:ind w:left="720" w:hanging="360"/>
      </w:pPr>
      <w:rPr>
        <w:rFonts w:hint="default"/>
        <w:caps w:val="0"/>
        <w:strike w:val="0"/>
        <w:dstrike w:val="0"/>
        <w:vanish w:val="0"/>
        <w:color w:val="auto"/>
        <w:w w:val="143"/>
        <w:sz w:val="22"/>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E149C"/>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8B33114"/>
    <w:multiLevelType w:val="hybridMultilevel"/>
    <w:tmpl w:val="538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20A9E"/>
    <w:multiLevelType w:val="hybridMultilevel"/>
    <w:tmpl w:val="F6C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80B5C"/>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39375D5"/>
    <w:multiLevelType w:val="hybridMultilevel"/>
    <w:tmpl w:val="9AA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F7810"/>
    <w:multiLevelType w:val="hybridMultilevel"/>
    <w:tmpl w:val="ACB8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82EB8"/>
    <w:multiLevelType w:val="multilevel"/>
    <w:tmpl w:val="F75C2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D362264"/>
    <w:multiLevelType w:val="hybridMultilevel"/>
    <w:tmpl w:val="222EB3D2"/>
    <w:lvl w:ilvl="0" w:tplc="E49236BE">
      <w:start w:val="1"/>
      <w:numFmt w:val="bullet"/>
      <w:lvlText w:val="•"/>
      <w:lvlJc w:val="left"/>
      <w:pPr>
        <w:ind w:left="720" w:hanging="360"/>
      </w:pPr>
      <w:rPr>
        <w:rFonts w:ascii="Times New Roman" w:hAnsi="Times New Roman" w:cs="Times New Roman" w:hint="default"/>
        <w:caps w:val="0"/>
        <w:strike w:val="0"/>
        <w:dstrike w:val="0"/>
        <w:vanish w:val="0"/>
        <w:color w:val="auto"/>
        <w:w w:val="143"/>
        <w:sz w:val="22"/>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B604F"/>
    <w:multiLevelType w:val="hybridMultilevel"/>
    <w:tmpl w:val="DD48D320"/>
    <w:lvl w:ilvl="0" w:tplc="D50E1B8E">
      <w:start w:val="1"/>
      <w:numFmt w:val="bullet"/>
      <w:lvlText w:val="●"/>
      <w:lvlJc w:val="left"/>
      <w:pPr>
        <w:ind w:left="720" w:hanging="360"/>
      </w:pPr>
      <w:rPr>
        <w:rFonts w:ascii="Times New Roman" w:hAnsi="Times New Roman" w:cs="Times New Roman" w:hint="default"/>
        <w:caps w:val="0"/>
        <w:strike w:val="0"/>
        <w:dstrike w:val="0"/>
        <w:vanish w:val="0"/>
        <w:color w:val="auto"/>
        <w:w w:val="143"/>
        <w:sz w:val="22"/>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3389E"/>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41E28DF"/>
    <w:multiLevelType w:val="hybridMultilevel"/>
    <w:tmpl w:val="4DB4760C"/>
    <w:lvl w:ilvl="0" w:tplc="0409000F">
      <w:start w:val="1"/>
      <w:numFmt w:val="decimal"/>
      <w:lvlText w:val="%1."/>
      <w:lvlJc w:val="left"/>
      <w:pPr>
        <w:ind w:left="720" w:hanging="360"/>
      </w:pPr>
      <w:rPr>
        <w:rFonts w:hint="default"/>
        <w:caps w:val="0"/>
        <w:strike w:val="0"/>
        <w:dstrike w:val="0"/>
        <w:vanish w:val="0"/>
        <w:color w:val="auto"/>
        <w:w w:val="143"/>
        <w:sz w:val="22"/>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870D7"/>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98B3A93"/>
    <w:multiLevelType w:val="hybridMultilevel"/>
    <w:tmpl w:val="A5F2A2CC"/>
    <w:lvl w:ilvl="0" w:tplc="E49236BE">
      <w:start w:val="1"/>
      <w:numFmt w:val="bullet"/>
      <w:lvlText w:val="•"/>
      <w:lvlJc w:val="left"/>
      <w:pPr>
        <w:ind w:left="720" w:hanging="360"/>
      </w:pPr>
      <w:rPr>
        <w:rFonts w:ascii="Times New Roman" w:hAnsi="Times New Roman" w:cs="Times New Roman" w:hint="default"/>
        <w:caps w:val="0"/>
        <w:strike w:val="0"/>
        <w:dstrike w:val="0"/>
        <w:vanish w:val="0"/>
        <w:color w:val="auto"/>
        <w:w w:val="143"/>
        <w:sz w:val="22"/>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30750"/>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21975B6"/>
    <w:multiLevelType w:val="hybridMultilevel"/>
    <w:tmpl w:val="97D6507A"/>
    <w:lvl w:ilvl="0" w:tplc="F97815B2">
      <w:start w:val="1"/>
      <w:numFmt w:val="bullet"/>
      <w:lvlText w:val=""/>
      <w:lvlJc w:val="left"/>
      <w:pPr>
        <w:ind w:left="720" w:hanging="360"/>
      </w:pPr>
      <w:rPr>
        <w:rFonts w:ascii="Symbol" w:hAnsi="Symbol" w:hint="default"/>
        <w:caps w:val="0"/>
        <w:strike w:val="0"/>
        <w:dstrike w:val="0"/>
        <w:vanish w:val="0"/>
        <w:color w:val="auto"/>
        <w:w w:val="100"/>
        <w:sz w:val="24"/>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E3236"/>
    <w:multiLevelType w:val="hybridMultilevel"/>
    <w:tmpl w:val="D83E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3FCA"/>
    <w:multiLevelType w:val="hybridMultilevel"/>
    <w:tmpl w:val="F6FA88AA"/>
    <w:lvl w:ilvl="0" w:tplc="D50E1B8E">
      <w:start w:val="1"/>
      <w:numFmt w:val="bullet"/>
      <w:lvlText w:val="●"/>
      <w:lvlJc w:val="left"/>
      <w:pPr>
        <w:ind w:left="720" w:hanging="360"/>
      </w:pPr>
      <w:rPr>
        <w:rFonts w:ascii="Times New Roman" w:hAnsi="Times New Roman" w:cs="Times New Roman" w:hint="default"/>
        <w:caps w:val="0"/>
        <w:strike w:val="0"/>
        <w:dstrike w:val="0"/>
        <w:vanish w:val="0"/>
        <w:color w:val="auto"/>
        <w:w w:val="143"/>
        <w:sz w:val="22"/>
        <w:szCs w:val="2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219F"/>
    <w:multiLevelType w:val="hybridMultilevel"/>
    <w:tmpl w:val="8DFA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C157A"/>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38A1DF5"/>
    <w:multiLevelType w:val="hybridMultilevel"/>
    <w:tmpl w:val="F2A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511CE"/>
    <w:multiLevelType w:val="multilevel"/>
    <w:tmpl w:val="6B28347A"/>
    <w:lvl w:ilvl="0">
      <w:start w:val="556035664"/>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ABE7DB3"/>
    <w:multiLevelType w:val="hybridMultilevel"/>
    <w:tmpl w:val="10A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E1764"/>
    <w:multiLevelType w:val="hybridMultilevel"/>
    <w:tmpl w:val="1456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51F6F"/>
    <w:multiLevelType w:val="hybridMultilevel"/>
    <w:tmpl w:val="3FC845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B7358FF"/>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C90673"/>
    <w:multiLevelType w:val="hybridMultilevel"/>
    <w:tmpl w:val="0B309B8A"/>
    <w:lvl w:ilvl="0" w:tplc="EDFED48E">
      <w:numFmt w:val="bullet"/>
      <w:lvlText w:val=""/>
      <w:lvlJc w:val="left"/>
      <w:pPr>
        <w:ind w:left="720" w:hanging="360"/>
      </w:pPr>
      <w:rPr>
        <w:rFonts w:ascii="Symbol" w:eastAsia="Arial" w:hAnsi="Symbol" w:cs="Arial" w:hint="default"/>
        <w:b w:val="0"/>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7579A"/>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0AF3FF2"/>
    <w:multiLevelType w:val="hybridMultilevel"/>
    <w:tmpl w:val="D5EE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81861"/>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1C260BE"/>
    <w:multiLevelType w:val="hybridMultilevel"/>
    <w:tmpl w:val="A7DAD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47B95"/>
    <w:multiLevelType w:val="hybridMultilevel"/>
    <w:tmpl w:val="FC9C8034"/>
    <w:lvl w:ilvl="0" w:tplc="9306E1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CB22CD"/>
    <w:multiLevelType w:val="hybridMultilevel"/>
    <w:tmpl w:val="019C34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28"/>
  </w:num>
  <w:num w:numId="3">
    <w:abstractNumId w:val="38"/>
  </w:num>
  <w:num w:numId="4">
    <w:abstractNumId w:val="33"/>
  </w:num>
  <w:num w:numId="5">
    <w:abstractNumId w:val="23"/>
  </w:num>
  <w:num w:numId="6">
    <w:abstractNumId w:val="27"/>
  </w:num>
  <w:num w:numId="7">
    <w:abstractNumId w:val="9"/>
  </w:num>
  <w:num w:numId="8">
    <w:abstractNumId w:val="31"/>
  </w:num>
  <w:num w:numId="9">
    <w:abstractNumId w:val="13"/>
  </w:num>
  <w:num w:numId="10">
    <w:abstractNumId w:val="36"/>
  </w:num>
  <w:num w:numId="11">
    <w:abstractNumId w:val="30"/>
  </w:num>
  <w:num w:numId="12">
    <w:abstractNumId w:val="37"/>
  </w:num>
  <w:num w:numId="13">
    <w:abstractNumId w:val="1"/>
  </w:num>
  <w:num w:numId="14">
    <w:abstractNumId w:val="25"/>
  </w:num>
  <w:num w:numId="15">
    <w:abstractNumId w:val="0"/>
  </w:num>
  <w:num w:numId="16">
    <w:abstractNumId w:val="5"/>
  </w:num>
  <w:num w:numId="17">
    <w:abstractNumId w:val="2"/>
  </w:num>
  <w:num w:numId="18">
    <w:abstractNumId w:val="11"/>
  </w:num>
  <w:num w:numId="19">
    <w:abstractNumId w:val="39"/>
  </w:num>
  <w:num w:numId="20">
    <w:abstractNumId w:val="32"/>
  </w:num>
  <w:num w:numId="21">
    <w:abstractNumId w:val="8"/>
  </w:num>
  <w:num w:numId="22">
    <w:abstractNumId w:val="21"/>
  </w:num>
  <w:num w:numId="23">
    <w:abstractNumId w:val="17"/>
  </w:num>
  <w:num w:numId="24">
    <w:abstractNumId w:val="29"/>
  </w:num>
  <w:num w:numId="25">
    <w:abstractNumId w:val="19"/>
  </w:num>
  <w:num w:numId="26">
    <w:abstractNumId w:val="26"/>
  </w:num>
  <w:num w:numId="27">
    <w:abstractNumId w:val="10"/>
  </w:num>
  <w:num w:numId="28">
    <w:abstractNumId w:val="12"/>
  </w:num>
  <w:num w:numId="29">
    <w:abstractNumId w:val="15"/>
  </w:num>
  <w:num w:numId="30">
    <w:abstractNumId w:val="6"/>
  </w:num>
  <w:num w:numId="31">
    <w:abstractNumId w:val="20"/>
  </w:num>
  <w:num w:numId="32">
    <w:abstractNumId w:val="16"/>
  </w:num>
  <w:num w:numId="33">
    <w:abstractNumId w:val="18"/>
  </w:num>
  <w:num w:numId="34">
    <w:abstractNumId w:val="24"/>
  </w:num>
  <w:num w:numId="35">
    <w:abstractNumId w:val="7"/>
  </w:num>
  <w:num w:numId="36">
    <w:abstractNumId w:val="3"/>
  </w:num>
  <w:num w:numId="37">
    <w:abstractNumId w:val="22"/>
  </w:num>
  <w:num w:numId="38">
    <w:abstractNumId w:val="34"/>
  </w:num>
  <w:num w:numId="39">
    <w:abstractNumId w:val="1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E8"/>
    <w:rsid w:val="00004526"/>
    <w:rsid w:val="00006CE5"/>
    <w:rsid w:val="00021272"/>
    <w:rsid w:val="00021D18"/>
    <w:rsid w:val="00025938"/>
    <w:rsid w:val="00027390"/>
    <w:rsid w:val="00032039"/>
    <w:rsid w:val="00034047"/>
    <w:rsid w:val="00053B25"/>
    <w:rsid w:val="00057FF7"/>
    <w:rsid w:val="00077C04"/>
    <w:rsid w:val="0009525F"/>
    <w:rsid w:val="00095EED"/>
    <w:rsid w:val="000A4440"/>
    <w:rsid w:val="000A5479"/>
    <w:rsid w:val="000B57E4"/>
    <w:rsid w:val="000C2EC3"/>
    <w:rsid w:val="000C3FAE"/>
    <w:rsid w:val="000D2056"/>
    <w:rsid w:val="000D5E45"/>
    <w:rsid w:val="000F155A"/>
    <w:rsid w:val="00111EF6"/>
    <w:rsid w:val="00113C3E"/>
    <w:rsid w:val="001148DA"/>
    <w:rsid w:val="00133B64"/>
    <w:rsid w:val="0014035E"/>
    <w:rsid w:val="001459F5"/>
    <w:rsid w:val="00146BAB"/>
    <w:rsid w:val="001613BC"/>
    <w:rsid w:val="00163122"/>
    <w:rsid w:val="00180A7B"/>
    <w:rsid w:val="00181C1F"/>
    <w:rsid w:val="00197BCC"/>
    <w:rsid w:val="001B0F5B"/>
    <w:rsid w:val="001B15CA"/>
    <w:rsid w:val="001B504B"/>
    <w:rsid w:val="001C1072"/>
    <w:rsid w:val="001E206B"/>
    <w:rsid w:val="001E7B34"/>
    <w:rsid w:val="001F78D5"/>
    <w:rsid w:val="002070AB"/>
    <w:rsid w:val="00220D2D"/>
    <w:rsid w:val="0022620F"/>
    <w:rsid w:val="00230C66"/>
    <w:rsid w:val="002375BD"/>
    <w:rsid w:val="002417F5"/>
    <w:rsid w:val="00242623"/>
    <w:rsid w:val="002625A1"/>
    <w:rsid w:val="00263CD5"/>
    <w:rsid w:val="0028497D"/>
    <w:rsid w:val="00290037"/>
    <w:rsid w:val="002A3F32"/>
    <w:rsid w:val="002B4192"/>
    <w:rsid w:val="002D6278"/>
    <w:rsid w:val="002D643B"/>
    <w:rsid w:val="002D69C8"/>
    <w:rsid w:val="002D6F18"/>
    <w:rsid w:val="002E14EA"/>
    <w:rsid w:val="002E2C04"/>
    <w:rsid w:val="002E402D"/>
    <w:rsid w:val="002E4AEA"/>
    <w:rsid w:val="002E78BD"/>
    <w:rsid w:val="002F1550"/>
    <w:rsid w:val="002F43A0"/>
    <w:rsid w:val="002F74B7"/>
    <w:rsid w:val="002F7E6C"/>
    <w:rsid w:val="00307C99"/>
    <w:rsid w:val="00314C08"/>
    <w:rsid w:val="00327198"/>
    <w:rsid w:val="00342F1D"/>
    <w:rsid w:val="00350B61"/>
    <w:rsid w:val="00351C65"/>
    <w:rsid w:val="003531EA"/>
    <w:rsid w:val="003555E0"/>
    <w:rsid w:val="00356741"/>
    <w:rsid w:val="00363590"/>
    <w:rsid w:val="00367A3C"/>
    <w:rsid w:val="00380CF2"/>
    <w:rsid w:val="0039066B"/>
    <w:rsid w:val="00390888"/>
    <w:rsid w:val="003933AD"/>
    <w:rsid w:val="003A0644"/>
    <w:rsid w:val="003A076A"/>
    <w:rsid w:val="003A4059"/>
    <w:rsid w:val="003B2023"/>
    <w:rsid w:val="003C54C4"/>
    <w:rsid w:val="003D3878"/>
    <w:rsid w:val="003D5C20"/>
    <w:rsid w:val="003E1558"/>
    <w:rsid w:val="003F41EE"/>
    <w:rsid w:val="00406B57"/>
    <w:rsid w:val="004110C7"/>
    <w:rsid w:val="0041495A"/>
    <w:rsid w:val="00421402"/>
    <w:rsid w:val="00424723"/>
    <w:rsid w:val="004317DA"/>
    <w:rsid w:val="004333C8"/>
    <w:rsid w:val="004334F6"/>
    <w:rsid w:val="00434959"/>
    <w:rsid w:val="00445E47"/>
    <w:rsid w:val="00450B8D"/>
    <w:rsid w:val="0045649D"/>
    <w:rsid w:val="00457C11"/>
    <w:rsid w:val="004605C9"/>
    <w:rsid w:val="0047030A"/>
    <w:rsid w:val="00473924"/>
    <w:rsid w:val="004739B8"/>
    <w:rsid w:val="0047454B"/>
    <w:rsid w:val="0048188B"/>
    <w:rsid w:val="0048190B"/>
    <w:rsid w:val="00487802"/>
    <w:rsid w:val="00490B1D"/>
    <w:rsid w:val="00491D33"/>
    <w:rsid w:val="004A4D27"/>
    <w:rsid w:val="004B1CD5"/>
    <w:rsid w:val="004B717A"/>
    <w:rsid w:val="004B76BC"/>
    <w:rsid w:val="004C088C"/>
    <w:rsid w:val="004C3F1F"/>
    <w:rsid w:val="004C4CFB"/>
    <w:rsid w:val="004D5760"/>
    <w:rsid w:val="005136DC"/>
    <w:rsid w:val="00515203"/>
    <w:rsid w:val="0051618B"/>
    <w:rsid w:val="00517064"/>
    <w:rsid w:val="0052281B"/>
    <w:rsid w:val="0052706D"/>
    <w:rsid w:val="00533333"/>
    <w:rsid w:val="00537B57"/>
    <w:rsid w:val="0054161B"/>
    <w:rsid w:val="00550335"/>
    <w:rsid w:val="00563E8B"/>
    <w:rsid w:val="005715D4"/>
    <w:rsid w:val="00596BD2"/>
    <w:rsid w:val="005B040A"/>
    <w:rsid w:val="005B12D7"/>
    <w:rsid w:val="005B4BE4"/>
    <w:rsid w:val="005B50E8"/>
    <w:rsid w:val="005B583F"/>
    <w:rsid w:val="005B71A8"/>
    <w:rsid w:val="005D0100"/>
    <w:rsid w:val="005D353B"/>
    <w:rsid w:val="005D5E5A"/>
    <w:rsid w:val="005E5CFD"/>
    <w:rsid w:val="005E5DAF"/>
    <w:rsid w:val="005E6BF0"/>
    <w:rsid w:val="005F0DCA"/>
    <w:rsid w:val="005F1543"/>
    <w:rsid w:val="005F2662"/>
    <w:rsid w:val="005F3E9B"/>
    <w:rsid w:val="005F672D"/>
    <w:rsid w:val="00600F86"/>
    <w:rsid w:val="00610EE0"/>
    <w:rsid w:val="00612658"/>
    <w:rsid w:val="006329D4"/>
    <w:rsid w:val="00647755"/>
    <w:rsid w:val="0065607C"/>
    <w:rsid w:val="00661EC0"/>
    <w:rsid w:val="00675393"/>
    <w:rsid w:val="00676213"/>
    <w:rsid w:val="006848D5"/>
    <w:rsid w:val="006A2F34"/>
    <w:rsid w:val="006B12B6"/>
    <w:rsid w:val="006B6890"/>
    <w:rsid w:val="006B744C"/>
    <w:rsid w:val="006C4A49"/>
    <w:rsid w:val="006F4F45"/>
    <w:rsid w:val="00702029"/>
    <w:rsid w:val="00704904"/>
    <w:rsid w:val="00704E54"/>
    <w:rsid w:val="0070718A"/>
    <w:rsid w:val="00712851"/>
    <w:rsid w:val="00713BA1"/>
    <w:rsid w:val="007179D8"/>
    <w:rsid w:val="00721814"/>
    <w:rsid w:val="00721C8E"/>
    <w:rsid w:val="0073015A"/>
    <w:rsid w:val="00730F72"/>
    <w:rsid w:val="00737FBB"/>
    <w:rsid w:val="007451BC"/>
    <w:rsid w:val="007466C3"/>
    <w:rsid w:val="00760EAB"/>
    <w:rsid w:val="00774354"/>
    <w:rsid w:val="00780608"/>
    <w:rsid w:val="00784ABF"/>
    <w:rsid w:val="00784B60"/>
    <w:rsid w:val="00787229"/>
    <w:rsid w:val="00791CFB"/>
    <w:rsid w:val="007A1D60"/>
    <w:rsid w:val="007A53EC"/>
    <w:rsid w:val="007A62E9"/>
    <w:rsid w:val="007B136B"/>
    <w:rsid w:val="007B1DE3"/>
    <w:rsid w:val="007B2212"/>
    <w:rsid w:val="007B665B"/>
    <w:rsid w:val="007B7F9C"/>
    <w:rsid w:val="007C06A9"/>
    <w:rsid w:val="007C35B1"/>
    <w:rsid w:val="007D4600"/>
    <w:rsid w:val="007D5BAD"/>
    <w:rsid w:val="007E195C"/>
    <w:rsid w:val="007F77C4"/>
    <w:rsid w:val="00804269"/>
    <w:rsid w:val="00804ED4"/>
    <w:rsid w:val="00805846"/>
    <w:rsid w:val="0080617F"/>
    <w:rsid w:val="00822E15"/>
    <w:rsid w:val="008240EC"/>
    <w:rsid w:val="00824525"/>
    <w:rsid w:val="00831136"/>
    <w:rsid w:val="00835734"/>
    <w:rsid w:val="008369BF"/>
    <w:rsid w:val="00855501"/>
    <w:rsid w:val="008606B7"/>
    <w:rsid w:val="00866E84"/>
    <w:rsid w:val="00881156"/>
    <w:rsid w:val="008870F0"/>
    <w:rsid w:val="0088710C"/>
    <w:rsid w:val="008A0098"/>
    <w:rsid w:val="008E3682"/>
    <w:rsid w:val="00902BC0"/>
    <w:rsid w:val="00905878"/>
    <w:rsid w:val="00916A32"/>
    <w:rsid w:val="00916CA3"/>
    <w:rsid w:val="00924956"/>
    <w:rsid w:val="00927DBC"/>
    <w:rsid w:val="00970DAD"/>
    <w:rsid w:val="00990CDB"/>
    <w:rsid w:val="009959B2"/>
    <w:rsid w:val="009C071C"/>
    <w:rsid w:val="009C1A13"/>
    <w:rsid w:val="009C6361"/>
    <w:rsid w:val="009D4726"/>
    <w:rsid w:val="009D75CA"/>
    <w:rsid w:val="009E73DA"/>
    <w:rsid w:val="009F282E"/>
    <w:rsid w:val="009F68C0"/>
    <w:rsid w:val="00A17E6B"/>
    <w:rsid w:val="00A23627"/>
    <w:rsid w:val="00A32376"/>
    <w:rsid w:val="00A3757B"/>
    <w:rsid w:val="00A638A7"/>
    <w:rsid w:val="00A70912"/>
    <w:rsid w:val="00A73500"/>
    <w:rsid w:val="00A8705D"/>
    <w:rsid w:val="00AA1BD6"/>
    <w:rsid w:val="00AA3366"/>
    <w:rsid w:val="00AA7C50"/>
    <w:rsid w:val="00AB26C2"/>
    <w:rsid w:val="00AB34AD"/>
    <w:rsid w:val="00AB5E53"/>
    <w:rsid w:val="00AC58BF"/>
    <w:rsid w:val="00AD1EC5"/>
    <w:rsid w:val="00AD59BA"/>
    <w:rsid w:val="00AD796B"/>
    <w:rsid w:val="00AE229D"/>
    <w:rsid w:val="00AE7E74"/>
    <w:rsid w:val="00AF09E4"/>
    <w:rsid w:val="00B034E6"/>
    <w:rsid w:val="00B05796"/>
    <w:rsid w:val="00B14E2E"/>
    <w:rsid w:val="00B25014"/>
    <w:rsid w:val="00B320A9"/>
    <w:rsid w:val="00B331F5"/>
    <w:rsid w:val="00B34E88"/>
    <w:rsid w:val="00B35B2C"/>
    <w:rsid w:val="00B372F5"/>
    <w:rsid w:val="00B5214E"/>
    <w:rsid w:val="00B55EDF"/>
    <w:rsid w:val="00B573BA"/>
    <w:rsid w:val="00B6278E"/>
    <w:rsid w:val="00B777CE"/>
    <w:rsid w:val="00B93457"/>
    <w:rsid w:val="00BA6A52"/>
    <w:rsid w:val="00BB4384"/>
    <w:rsid w:val="00BC60CA"/>
    <w:rsid w:val="00BD1936"/>
    <w:rsid w:val="00BD1C73"/>
    <w:rsid w:val="00BE50F6"/>
    <w:rsid w:val="00BE6F6A"/>
    <w:rsid w:val="00BF6EB5"/>
    <w:rsid w:val="00C01BC4"/>
    <w:rsid w:val="00C04528"/>
    <w:rsid w:val="00C11159"/>
    <w:rsid w:val="00C11160"/>
    <w:rsid w:val="00C15FBC"/>
    <w:rsid w:val="00C233A2"/>
    <w:rsid w:val="00C34807"/>
    <w:rsid w:val="00C55E2E"/>
    <w:rsid w:val="00C63B3F"/>
    <w:rsid w:val="00C8711F"/>
    <w:rsid w:val="00C92DB1"/>
    <w:rsid w:val="00CA0643"/>
    <w:rsid w:val="00CB4B08"/>
    <w:rsid w:val="00CB79B6"/>
    <w:rsid w:val="00CC5657"/>
    <w:rsid w:val="00CD3499"/>
    <w:rsid w:val="00CE1747"/>
    <w:rsid w:val="00CE1C95"/>
    <w:rsid w:val="00CE6087"/>
    <w:rsid w:val="00CF6E70"/>
    <w:rsid w:val="00CF72C4"/>
    <w:rsid w:val="00D072ED"/>
    <w:rsid w:val="00D16D4E"/>
    <w:rsid w:val="00D17D0D"/>
    <w:rsid w:val="00D2201E"/>
    <w:rsid w:val="00D25FC9"/>
    <w:rsid w:val="00D3081D"/>
    <w:rsid w:val="00D42302"/>
    <w:rsid w:val="00D50C64"/>
    <w:rsid w:val="00D53474"/>
    <w:rsid w:val="00D61521"/>
    <w:rsid w:val="00D6236D"/>
    <w:rsid w:val="00D7162D"/>
    <w:rsid w:val="00D72D1C"/>
    <w:rsid w:val="00D854CF"/>
    <w:rsid w:val="00D9017A"/>
    <w:rsid w:val="00D91A48"/>
    <w:rsid w:val="00D91D24"/>
    <w:rsid w:val="00D95A3E"/>
    <w:rsid w:val="00DA0E82"/>
    <w:rsid w:val="00DA29F4"/>
    <w:rsid w:val="00DA5D5C"/>
    <w:rsid w:val="00DB76E2"/>
    <w:rsid w:val="00DC4716"/>
    <w:rsid w:val="00DD3A9A"/>
    <w:rsid w:val="00DD6FB3"/>
    <w:rsid w:val="00DF0383"/>
    <w:rsid w:val="00DF1953"/>
    <w:rsid w:val="00DF72FD"/>
    <w:rsid w:val="00E303B3"/>
    <w:rsid w:val="00E32828"/>
    <w:rsid w:val="00E33CA2"/>
    <w:rsid w:val="00E41DAD"/>
    <w:rsid w:val="00E43B78"/>
    <w:rsid w:val="00E445A9"/>
    <w:rsid w:val="00E534FB"/>
    <w:rsid w:val="00E60423"/>
    <w:rsid w:val="00E713BD"/>
    <w:rsid w:val="00E83010"/>
    <w:rsid w:val="00E93757"/>
    <w:rsid w:val="00EA4549"/>
    <w:rsid w:val="00EB1445"/>
    <w:rsid w:val="00EB3518"/>
    <w:rsid w:val="00EB4B8C"/>
    <w:rsid w:val="00EB663E"/>
    <w:rsid w:val="00EC0EF8"/>
    <w:rsid w:val="00EC44D4"/>
    <w:rsid w:val="00ED3468"/>
    <w:rsid w:val="00ED49E8"/>
    <w:rsid w:val="00EE3E6E"/>
    <w:rsid w:val="00EF516C"/>
    <w:rsid w:val="00EF7516"/>
    <w:rsid w:val="00F10D89"/>
    <w:rsid w:val="00F16C3C"/>
    <w:rsid w:val="00F229DD"/>
    <w:rsid w:val="00F258A5"/>
    <w:rsid w:val="00F26E95"/>
    <w:rsid w:val="00F32125"/>
    <w:rsid w:val="00F322BF"/>
    <w:rsid w:val="00F34838"/>
    <w:rsid w:val="00F64E9B"/>
    <w:rsid w:val="00F744C0"/>
    <w:rsid w:val="00F75920"/>
    <w:rsid w:val="00F77AED"/>
    <w:rsid w:val="00F919C4"/>
    <w:rsid w:val="00F92E06"/>
    <w:rsid w:val="00F94402"/>
    <w:rsid w:val="00FA038B"/>
    <w:rsid w:val="00FA39A6"/>
    <w:rsid w:val="00FA56C8"/>
    <w:rsid w:val="00FA7D48"/>
    <w:rsid w:val="00FB499F"/>
    <w:rsid w:val="00FB5572"/>
    <w:rsid w:val="00FC6D64"/>
    <w:rsid w:val="00FD1AA9"/>
    <w:rsid w:val="00FD7619"/>
    <w:rsid w:val="00FE6462"/>
    <w:rsid w:val="00FF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BD18"/>
  <w15:docId w15:val="{02B5C877-B3CA-4459-A472-9BF1317B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28"/>
      <w:szCs w:val="28"/>
    </w:rPr>
  </w:style>
  <w:style w:type="paragraph" w:styleId="Heading2">
    <w:name w:val="heading 2"/>
    <w:basedOn w:val="Normal"/>
    <w:next w:val="Normal"/>
    <w:pPr>
      <w:keepNext/>
      <w:spacing w:before="240" w:after="60"/>
      <w:outlineLvl w:val="1"/>
    </w:pPr>
    <w:rPr>
      <w:b/>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CE6087"/>
    <w:pPr>
      <w:tabs>
        <w:tab w:val="center" w:pos="4680"/>
        <w:tab w:val="right" w:pos="9360"/>
      </w:tabs>
    </w:pPr>
  </w:style>
  <w:style w:type="character" w:customStyle="1" w:styleId="HeaderChar">
    <w:name w:val="Header Char"/>
    <w:basedOn w:val="DefaultParagraphFont"/>
    <w:link w:val="Header"/>
    <w:uiPriority w:val="99"/>
    <w:rsid w:val="00CE6087"/>
  </w:style>
  <w:style w:type="character" w:styleId="CommentReference">
    <w:name w:val="annotation reference"/>
    <w:basedOn w:val="DefaultParagraphFont"/>
    <w:uiPriority w:val="99"/>
    <w:semiHidden/>
    <w:unhideWhenUsed/>
    <w:rsid w:val="003A076A"/>
    <w:rPr>
      <w:sz w:val="16"/>
      <w:szCs w:val="16"/>
    </w:rPr>
  </w:style>
  <w:style w:type="paragraph" w:styleId="CommentText">
    <w:name w:val="annotation text"/>
    <w:basedOn w:val="Normal"/>
    <w:link w:val="CommentTextChar"/>
    <w:uiPriority w:val="99"/>
    <w:semiHidden/>
    <w:unhideWhenUsed/>
    <w:rsid w:val="003A076A"/>
    <w:rPr>
      <w:sz w:val="20"/>
      <w:szCs w:val="20"/>
    </w:rPr>
  </w:style>
  <w:style w:type="character" w:customStyle="1" w:styleId="CommentTextChar">
    <w:name w:val="Comment Text Char"/>
    <w:basedOn w:val="DefaultParagraphFont"/>
    <w:link w:val="CommentText"/>
    <w:uiPriority w:val="99"/>
    <w:semiHidden/>
    <w:rsid w:val="003A076A"/>
    <w:rPr>
      <w:sz w:val="20"/>
      <w:szCs w:val="20"/>
    </w:rPr>
  </w:style>
  <w:style w:type="paragraph" w:styleId="CommentSubject">
    <w:name w:val="annotation subject"/>
    <w:basedOn w:val="CommentText"/>
    <w:next w:val="CommentText"/>
    <w:link w:val="CommentSubjectChar"/>
    <w:uiPriority w:val="99"/>
    <w:semiHidden/>
    <w:unhideWhenUsed/>
    <w:rsid w:val="003A076A"/>
    <w:rPr>
      <w:b/>
      <w:bCs/>
    </w:rPr>
  </w:style>
  <w:style w:type="character" w:customStyle="1" w:styleId="CommentSubjectChar">
    <w:name w:val="Comment Subject Char"/>
    <w:basedOn w:val="CommentTextChar"/>
    <w:link w:val="CommentSubject"/>
    <w:uiPriority w:val="99"/>
    <w:semiHidden/>
    <w:rsid w:val="003A076A"/>
    <w:rPr>
      <w:b/>
      <w:bCs/>
      <w:sz w:val="20"/>
      <w:szCs w:val="20"/>
    </w:rPr>
  </w:style>
  <w:style w:type="paragraph" w:styleId="BalloonText">
    <w:name w:val="Balloon Text"/>
    <w:basedOn w:val="Normal"/>
    <w:link w:val="BalloonTextChar"/>
    <w:uiPriority w:val="99"/>
    <w:semiHidden/>
    <w:unhideWhenUsed/>
    <w:rsid w:val="003A0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6A"/>
    <w:rPr>
      <w:rFonts w:ascii="Segoe UI" w:hAnsi="Segoe UI" w:cs="Segoe UI"/>
      <w:sz w:val="18"/>
      <w:szCs w:val="18"/>
    </w:rPr>
  </w:style>
  <w:style w:type="character" w:styleId="Hyperlink">
    <w:name w:val="Hyperlink"/>
    <w:basedOn w:val="DefaultParagraphFont"/>
    <w:uiPriority w:val="99"/>
    <w:unhideWhenUsed/>
    <w:rsid w:val="00EC44D4"/>
    <w:rPr>
      <w:color w:val="0563C1" w:themeColor="hyperlink"/>
      <w:u w:val="single"/>
    </w:rPr>
  </w:style>
  <w:style w:type="paragraph" w:styleId="ListParagraph">
    <w:name w:val="List Paragraph"/>
    <w:basedOn w:val="Normal"/>
    <w:uiPriority w:val="34"/>
    <w:qFormat/>
    <w:rsid w:val="00E93757"/>
    <w:pPr>
      <w:ind w:left="720"/>
      <w:contextualSpacing/>
    </w:pPr>
  </w:style>
  <w:style w:type="paragraph" w:styleId="BodyText2">
    <w:name w:val="Body Text 2"/>
    <w:basedOn w:val="Normal"/>
    <w:link w:val="BodyText2Char"/>
    <w:rsid w:val="00C34807"/>
    <w:pPr>
      <w:pBdr>
        <w:top w:val="single" w:sz="6" w:space="1" w:color="auto"/>
        <w:left w:val="single" w:sz="6" w:space="1" w:color="auto"/>
        <w:bottom w:val="single" w:sz="6" w:space="1" w:color="auto"/>
        <w:right w:val="single" w:sz="6" w:space="1" w:color="auto"/>
        <w:between w:val="none" w:sz="0" w:space="0" w:color="auto"/>
      </w:pBdr>
      <w:tabs>
        <w:tab w:val="left" w:pos="3600"/>
        <w:tab w:val="left" w:pos="7200"/>
      </w:tabs>
      <w:ind w:left="3600" w:hanging="3600"/>
      <w:jc w:val="left"/>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rsid w:val="00C34807"/>
    <w:rPr>
      <w:rFonts w:ascii="Times New Roman" w:eastAsia="Times New Roman" w:hAnsi="Times New Roman" w:cs="Times New Roman"/>
      <w:color w:val="auto"/>
      <w:sz w:val="24"/>
      <w:szCs w:val="20"/>
    </w:rPr>
  </w:style>
  <w:style w:type="character" w:customStyle="1" w:styleId="apple-converted-space">
    <w:name w:val="apple-converted-space"/>
    <w:basedOn w:val="DefaultParagraphFont"/>
    <w:rsid w:val="00C34807"/>
  </w:style>
  <w:style w:type="character" w:styleId="UnresolvedMention">
    <w:name w:val="Unresolved Mention"/>
    <w:basedOn w:val="DefaultParagraphFont"/>
    <w:uiPriority w:val="99"/>
    <w:rsid w:val="00DD6FB3"/>
    <w:rPr>
      <w:color w:val="605E5C"/>
      <w:shd w:val="clear" w:color="auto" w:fill="E1DFDD"/>
    </w:rPr>
  </w:style>
  <w:style w:type="paragraph" w:styleId="Footer">
    <w:name w:val="footer"/>
    <w:basedOn w:val="Normal"/>
    <w:link w:val="FooterChar"/>
    <w:uiPriority w:val="99"/>
    <w:unhideWhenUsed/>
    <w:rsid w:val="007C35B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7C35B1"/>
    <w:rPr>
      <w:rFonts w:asciiTheme="minorHAnsi" w:eastAsiaTheme="minorEastAsia" w:hAnsi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35369">
      <w:bodyDiv w:val="1"/>
      <w:marLeft w:val="0"/>
      <w:marRight w:val="0"/>
      <w:marTop w:val="0"/>
      <w:marBottom w:val="0"/>
      <w:divBdr>
        <w:top w:val="none" w:sz="0" w:space="0" w:color="auto"/>
        <w:left w:val="none" w:sz="0" w:space="0" w:color="auto"/>
        <w:bottom w:val="none" w:sz="0" w:space="0" w:color="auto"/>
        <w:right w:val="none" w:sz="0" w:space="0" w:color="auto"/>
      </w:divBdr>
    </w:div>
    <w:div w:id="197663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cialwork.columbia.edu/wp-content/uploads/2015/06/2013-10-02-APA-Style-Rules-And-Tips-hand-out_3Oct2013.pdf" TargetMode="External"/><Relationship Id="rId18" Type="http://schemas.openxmlformats.org/officeDocument/2006/relationships/hyperlink" Target="https://www.behavioraleconomics.com/resources/introduction-behavioral-economics/"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update.uncg.edu/community-standards/" TargetMode="External"/><Relationship Id="rId7" Type="http://schemas.openxmlformats.org/officeDocument/2006/relationships/hyperlink" Target="https://matdespard.wp.uncg.edu/" TargetMode="External"/><Relationship Id="rId12" Type="http://schemas.openxmlformats.org/officeDocument/2006/relationships/footer" Target="footer3.xml"/><Relationship Id="rId17" Type="http://schemas.openxmlformats.org/officeDocument/2006/relationships/hyperlink" Target="https://www.brookings.edu/research/a-better-path-forward-for-criminal-justice-police-refor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rookings.edu/blog/fixgov/2020/06/19/what-does-defund-the-police-mean-and-does-it-have-merit/" TargetMode="External"/><Relationship Id="rId20" Type="http://schemas.openxmlformats.org/officeDocument/2006/relationships/hyperlink" Target="http://www.ncat.edu/divisions/academic-affairs/bulletin/2014-2015/academic-info-and-regs/academic-dishonesty-policy.html"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recovery@uncg.edu" TargetMode="External"/><Relationship Id="rId5" Type="http://schemas.openxmlformats.org/officeDocument/2006/relationships/footnotes" Target="footnotes.xml"/><Relationship Id="rId15" Type="http://schemas.openxmlformats.org/officeDocument/2006/relationships/hyperlink" Target="https://apastyle.apa.org/" TargetMode="External"/><Relationship Id="rId23" Type="http://schemas.openxmlformats.org/officeDocument/2006/relationships/hyperlink" Target="https://shs.uncg.edu/srp"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osrr.uncg.edu/academic-integrit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wl.purdue.edu/owl/research_and_citation/apa_style/apa_formatting_and_style_guide/general_format.html" TargetMode="External"/><Relationship Id="rId22" Type="http://schemas.openxmlformats.org/officeDocument/2006/relationships/hyperlink" Target="https://shs.uncg.edu/"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14</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R Despard</dc:creator>
  <cp:lastModifiedBy>Mathieu Despard</cp:lastModifiedBy>
  <cp:revision>33</cp:revision>
  <dcterms:created xsi:type="dcterms:W3CDTF">2019-11-13T14:53:00Z</dcterms:created>
  <dcterms:modified xsi:type="dcterms:W3CDTF">2021-08-08T13:40:00Z</dcterms:modified>
</cp:coreProperties>
</file>